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06D" w:rsidRPr="005B6CF1" w:rsidRDefault="00136EEA" w:rsidP="0065506D">
      <w:pPr>
        <w:spacing w:line="500" w:lineRule="exact"/>
        <w:ind w:left="400"/>
        <w:jc w:val="center"/>
        <w:rPr>
          <w:rFonts w:ascii="標楷體" w:eastAsia="標楷體" w:hAnsi="標楷體"/>
          <w:b/>
          <w:sz w:val="36"/>
          <w:szCs w:val="36"/>
        </w:rPr>
      </w:pPr>
      <w:r>
        <w:rPr>
          <w:rFonts w:ascii="標楷體" w:eastAsia="標楷體" w:hAnsi="標楷體" w:hint="eastAsia"/>
          <w:b/>
          <w:sz w:val="36"/>
          <w:szCs w:val="36"/>
        </w:rPr>
        <w:t>國立雲林科技大學</w:t>
      </w:r>
    </w:p>
    <w:p w:rsidR="0065506D" w:rsidRPr="007177C3" w:rsidRDefault="00136EEA" w:rsidP="0065506D">
      <w:pPr>
        <w:spacing w:line="500" w:lineRule="exact"/>
        <w:ind w:left="400"/>
        <w:jc w:val="center"/>
        <w:rPr>
          <w:rFonts w:ascii="標楷體" w:eastAsia="標楷體" w:hAnsi="標楷體"/>
          <w:sz w:val="36"/>
          <w:szCs w:val="36"/>
        </w:rPr>
      </w:pPr>
      <w:r>
        <w:rPr>
          <w:rFonts w:ascii="標楷體" w:eastAsia="標楷體" w:hAnsi="標楷體" w:hint="eastAsia"/>
          <w:sz w:val="36"/>
          <w:szCs w:val="36"/>
        </w:rPr>
        <w:t>103年度</w:t>
      </w:r>
      <w:r w:rsidR="0065506D" w:rsidRPr="007177C3">
        <w:rPr>
          <w:rFonts w:ascii="標楷體" w:eastAsia="標楷體" w:hAnsi="標楷體" w:hint="eastAsia"/>
          <w:sz w:val="36"/>
          <w:szCs w:val="36"/>
        </w:rPr>
        <w:t>內部控制</w:t>
      </w:r>
      <w:r w:rsidR="00F4283D">
        <w:rPr>
          <w:rFonts w:ascii="標楷體" w:eastAsia="標楷體" w:hAnsi="標楷體" w:hint="eastAsia"/>
          <w:sz w:val="36"/>
          <w:szCs w:val="36"/>
        </w:rPr>
        <w:t>缺失事項追蹤複查</w:t>
      </w:r>
      <w:r w:rsidR="0065506D" w:rsidRPr="007177C3">
        <w:rPr>
          <w:rFonts w:ascii="標楷體" w:eastAsia="標楷體" w:hAnsi="標楷體" w:hint="eastAsia"/>
          <w:sz w:val="36"/>
          <w:szCs w:val="36"/>
        </w:rPr>
        <w:t>表</w:t>
      </w:r>
    </w:p>
    <w:tbl>
      <w:tblPr>
        <w:tblpPr w:leftFromText="180" w:rightFromText="180" w:vertAnchor="text" w:horzAnchor="margin" w:tblpXSpec="center" w:tblpY="310"/>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692"/>
        <w:gridCol w:w="3319"/>
        <w:gridCol w:w="2778"/>
        <w:gridCol w:w="1076"/>
      </w:tblGrid>
      <w:tr w:rsidR="00136EEA" w:rsidRPr="007177C3" w:rsidTr="00136EEA">
        <w:trPr>
          <w:trHeight w:val="562"/>
        </w:trPr>
        <w:tc>
          <w:tcPr>
            <w:tcW w:w="817" w:type="dxa"/>
          </w:tcPr>
          <w:p w:rsidR="00136EEA" w:rsidRPr="007177C3" w:rsidRDefault="00136EEA" w:rsidP="00A770E4">
            <w:pPr>
              <w:spacing w:line="500" w:lineRule="exact"/>
              <w:jc w:val="center"/>
              <w:rPr>
                <w:rFonts w:ascii="標楷體" w:eastAsia="標楷體" w:hAnsi="標楷體"/>
                <w:sz w:val="28"/>
                <w:szCs w:val="28"/>
              </w:rPr>
            </w:pPr>
            <w:r w:rsidRPr="007177C3">
              <w:rPr>
                <w:rFonts w:ascii="標楷體" w:eastAsia="標楷體" w:hAnsi="標楷體" w:hint="eastAsia"/>
                <w:sz w:val="28"/>
                <w:szCs w:val="28"/>
              </w:rPr>
              <w:t>項次</w:t>
            </w:r>
          </w:p>
        </w:tc>
        <w:tc>
          <w:tcPr>
            <w:tcW w:w="2692" w:type="dxa"/>
          </w:tcPr>
          <w:p w:rsidR="00136EEA" w:rsidRPr="007177C3" w:rsidRDefault="00136EEA" w:rsidP="00136EEA">
            <w:pPr>
              <w:spacing w:line="500" w:lineRule="exact"/>
              <w:jc w:val="center"/>
              <w:rPr>
                <w:rFonts w:ascii="標楷體" w:eastAsia="標楷體" w:hAnsi="標楷體"/>
                <w:sz w:val="28"/>
                <w:szCs w:val="28"/>
              </w:rPr>
            </w:pPr>
            <w:r>
              <w:rPr>
                <w:rFonts w:ascii="標楷體" w:eastAsia="標楷體" w:hAnsi="標楷體" w:hint="eastAsia"/>
                <w:sz w:val="28"/>
                <w:szCs w:val="28"/>
              </w:rPr>
              <w:t>追蹤項目</w:t>
            </w:r>
          </w:p>
        </w:tc>
        <w:tc>
          <w:tcPr>
            <w:tcW w:w="3319" w:type="dxa"/>
          </w:tcPr>
          <w:p w:rsidR="00136EEA" w:rsidRPr="007177C3" w:rsidRDefault="00136EEA" w:rsidP="00A770E4">
            <w:pPr>
              <w:spacing w:line="500" w:lineRule="exact"/>
              <w:jc w:val="center"/>
              <w:rPr>
                <w:rFonts w:ascii="標楷體" w:eastAsia="標楷體" w:hAnsi="標楷體"/>
                <w:sz w:val="28"/>
                <w:szCs w:val="28"/>
              </w:rPr>
            </w:pPr>
            <w:r>
              <w:rPr>
                <w:rFonts w:ascii="標楷體" w:eastAsia="標楷體" w:hAnsi="標楷體" w:hint="eastAsia"/>
                <w:sz w:val="28"/>
                <w:szCs w:val="28"/>
              </w:rPr>
              <w:t>追蹤改善情形</w:t>
            </w:r>
          </w:p>
        </w:tc>
        <w:tc>
          <w:tcPr>
            <w:tcW w:w="2778" w:type="dxa"/>
          </w:tcPr>
          <w:p w:rsidR="00136EEA" w:rsidRPr="007177C3" w:rsidRDefault="00136EEA" w:rsidP="00A770E4">
            <w:pPr>
              <w:spacing w:line="500" w:lineRule="exact"/>
              <w:jc w:val="center"/>
              <w:rPr>
                <w:rFonts w:ascii="標楷體" w:eastAsia="標楷體" w:hAnsi="標楷體"/>
                <w:sz w:val="28"/>
                <w:szCs w:val="28"/>
              </w:rPr>
            </w:pPr>
            <w:r>
              <w:rPr>
                <w:rFonts w:ascii="標楷體" w:eastAsia="標楷體" w:hAnsi="標楷體" w:hint="eastAsia"/>
                <w:sz w:val="28"/>
                <w:szCs w:val="28"/>
              </w:rPr>
              <w:t>複查結論</w:t>
            </w:r>
          </w:p>
        </w:tc>
        <w:tc>
          <w:tcPr>
            <w:tcW w:w="1076" w:type="dxa"/>
          </w:tcPr>
          <w:p w:rsidR="00136EEA" w:rsidRPr="007177C3" w:rsidRDefault="00136EEA" w:rsidP="00A770E4">
            <w:pPr>
              <w:spacing w:line="500" w:lineRule="exact"/>
              <w:jc w:val="center"/>
              <w:rPr>
                <w:rFonts w:ascii="標楷體" w:eastAsia="標楷體" w:hAnsi="標楷體"/>
                <w:sz w:val="28"/>
                <w:szCs w:val="28"/>
              </w:rPr>
            </w:pPr>
            <w:r>
              <w:rPr>
                <w:rFonts w:ascii="標楷體" w:eastAsia="標楷體" w:hAnsi="標楷體" w:hint="eastAsia"/>
                <w:sz w:val="28"/>
                <w:szCs w:val="28"/>
              </w:rPr>
              <w:t>備考</w:t>
            </w:r>
          </w:p>
        </w:tc>
      </w:tr>
      <w:tr w:rsidR="00136EEA" w:rsidRPr="007177C3" w:rsidTr="00A770E4">
        <w:trPr>
          <w:trHeight w:val="454"/>
        </w:trPr>
        <w:tc>
          <w:tcPr>
            <w:tcW w:w="10682" w:type="dxa"/>
            <w:gridSpan w:val="5"/>
          </w:tcPr>
          <w:p w:rsidR="00136EEA" w:rsidRPr="007177C3" w:rsidRDefault="00136EEA" w:rsidP="00136EEA">
            <w:pPr>
              <w:spacing w:line="500" w:lineRule="exact"/>
              <w:rPr>
                <w:rFonts w:ascii="標楷體" w:eastAsia="標楷體" w:hAnsi="標楷體"/>
                <w:sz w:val="28"/>
                <w:szCs w:val="28"/>
              </w:rPr>
            </w:pPr>
            <w:r w:rsidRPr="007177C3">
              <w:rPr>
                <w:rFonts w:ascii="標楷體" w:eastAsia="標楷體" w:hAnsi="標楷體" w:hint="eastAsia"/>
                <w:sz w:val="28"/>
                <w:szCs w:val="28"/>
              </w:rPr>
              <w:t>內部控制制度自行評估結果</w:t>
            </w:r>
            <w:r>
              <w:rPr>
                <w:rFonts w:ascii="標楷體" w:eastAsia="標楷體" w:hAnsi="標楷體" w:hint="eastAsia"/>
                <w:sz w:val="28"/>
                <w:szCs w:val="28"/>
              </w:rPr>
              <w:t>部份</w:t>
            </w:r>
          </w:p>
        </w:tc>
      </w:tr>
      <w:tr w:rsidR="001D4E7E" w:rsidRPr="007177C3" w:rsidTr="00A770E4">
        <w:trPr>
          <w:trHeight w:val="851"/>
        </w:trPr>
        <w:tc>
          <w:tcPr>
            <w:tcW w:w="6828" w:type="dxa"/>
            <w:gridSpan w:val="3"/>
          </w:tcPr>
          <w:p w:rsidR="001D4E7E" w:rsidRPr="001D4E7E" w:rsidRDefault="001D4E7E" w:rsidP="00E12941">
            <w:pPr>
              <w:spacing w:line="340" w:lineRule="exact"/>
              <w:rPr>
                <w:rFonts w:ascii="標楷體" w:eastAsia="標楷體" w:hAnsi="標楷體"/>
              </w:rPr>
            </w:pPr>
            <w:r w:rsidRPr="001D4E7E">
              <w:rPr>
                <w:rFonts w:ascii="標楷體" w:eastAsia="標楷體" w:hAnsi="標楷體" w:hint="eastAsia"/>
                <w:sz w:val="28"/>
                <w:szCs w:val="28"/>
              </w:rPr>
              <w:t>詳103</w:t>
            </w:r>
            <w:r>
              <w:rPr>
                <w:rFonts w:ascii="標楷體" w:eastAsia="標楷體" w:hAnsi="標楷體" w:hint="eastAsia"/>
                <w:sz w:val="28"/>
                <w:szCs w:val="28"/>
              </w:rPr>
              <w:t>年</w:t>
            </w:r>
            <w:r w:rsidRPr="001D4E7E">
              <w:rPr>
                <w:rFonts w:ascii="標楷體" w:eastAsia="標楷體" w:hAnsi="標楷體" w:hint="eastAsia"/>
                <w:sz w:val="28"/>
                <w:szCs w:val="28"/>
              </w:rPr>
              <w:t>內控自</w:t>
            </w:r>
            <w:r w:rsidR="00932757">
              <w:rPr>
                <w:rFonts w:ascii="標楷體" w:eastAsia="標楷體" w:hAnsi="標楷體" w:hint="eastAsia"/>
                <w:sz w:val="28"/>
                <w:szCs w:val="28"/>
              </w:rPr>
              <w:t>行評估</w:t>
            </w:r>
            <w:r w:rsidRPr="001D4E7E">
              <w:rPr>
                <w:rFonts w:ascii="標楷體" w:eastAsia="標楷體" w:hAnsi="標楷體" w:hint="eastAsia"/>
                <w:sz w:val="28"/>
                <w:szCs w:val="28"/>
              </w:rPr>
              <w:t>缺失事項追蹤複查表</w:t>
            </w:r>
            <w:r w:rsidR="00E12941">
              <w:rPr>
                <w:rFonts w:ascii="標楷體" w:eastAsia="標楷體" w:hAnsi="標楷體" w:hint="eastAsia"/>
                <w:sz w:val="28"/>
                <w:szCs w:val="28"/>
              </w:rPr>
              <w:t>(詳</w:t>
            </w:r>
            <w:r w:rsidR="00B21161">
              <w:rPr>
                <w:rFonts w:ascii="標楷體" w:eastAsia="標楷體" w:hAnsi="標楷體" w:hint="eastAsia"/>
                <w:sz w:val="28"/>
                <w:szCs w:val="28"/>
              </w:rPr>
              <w:t>14</w:t>
            </w:r>
            <w:r w:rsidR="00E12941">
              <w:rPr>
                <w:rFonts w:ascii="標楷體" w:eastAsia="標楷體" w:hAnsi="標楷體" w:hint="eastAsia"/>
                <w:sz w:val="28"/>
                <w:szCs w:val="28"/>
              </w:rPr>
              <w:t>頁以下)</w:t>
            </w:r>
          </w:p>
        </w:tc>
        <w:tc>
          <w:tcPr>
            <w:tcW w:w="2778" w:type="dxa"/>
          </w:tcPr>
          <w:p w:rsidR="001D4E7E" w:rsidRPr="007177C3" w:rsidRDefault="001D4E7E" w:rsidP="00A770E4">
            <w:pPr>
              <w:spacing w:line="400" w:lineRule="exact"/>
              <w:jc w:val="both"/>
              <w:rPr>
                <w:rFonts w:ascii="標楷體" w:eastAsia="標楷體" w:hAnsi="標楷體"/>
              </w:rPr>
            </w:pPr>
          </w:p>
        </w:tc>
        <w:tc>
          <w:tcPr>
            <w:tcW w:w="1076" w:type="dxa"/>
          </w:tcPr>
          <w:p w:rsidR="001D4E7E" w:rsidRPr="007177C3" w:rsidRDefault="001D4E7E" w:rsidP="00A770E4">
            <w:pPr>
              <w:spacing w:line="400" w:lineRule="exact"/>
              <w:jc w:val="both"/>
              <w:rPr>
                <w:rFonts w:ascii="標楷體" w:eastAsia="標楷體" w:hAnsi="標楷體"/>
              </w:rPr>
            </w:pPr>
          </w:p>
        </w:tc>
      </w:tr>
      <w:tr w:rsidR="00136EEA" w:rsidRPr="007177C3" w:rsidTr="00A770E4">
        <w:trPr>
          <w:trHeight w:val="454"/>
        </w:trPr>
        <w:tc>
          <w:tcPr>
            <w:tcW w:w="10682" w:type="dxa"/>
            <w:gridSpan w:val="5"/>
          </w:tcPr>
          <w:p w:rsidR="00136EEA" w:rsidRPr="007177C3" w:rsidRDefault="00DE07F3" w:rsidP="00DE07F3">
            <w:pPr>
              <w:spacing w:line="400" w:lineRule="exact"/>
              <w:jc w:val="both"/>
              <w:rPr>
                <w:rFonts w:ascii="標楷體" w:eastAsia="標楷體" w:hAnsi="標楷體"/>
                <w:sz w:val="28"/>
                <w:szCs w:val="28"/>
              </w:rPr>
            </w:pPr>
            <w:r>
              <w:rPr>
                <w:rFonts w:ascii="標楷體" w:eastAsia="標楷體" w:hAnsi="標楷體" w:hint="eastAsia"/>
                <w:sz w:val="28"/>
                <w:szCs w:val="28"/>
              </w:rPr>
              <w:t>內部</w:t>
            </w:r>
            <w:r w:rsidR="00136EEA" w:rsidRPr="007177C3">
              <w:rPr>
                <w:rFonts w:ascii="標楷體" w:eastAsia="標楷體" w:hAnsi="標楷體" w:hint="eastAsia"/>
                <w:sz w:val="28"/>
                <w:szCs w:val="28"/>
              </w:rPr>
              <w:t>稽核</w:t>
            </w:r>
            <w:r>
              <w:rPr>
                <w:rFonts w:ascii="標楷體" w:eastAsia="標楷體" w:hAnsi="標楷體" w:hint="eastAsia"/>
                <w:sz w:val="28"/>
                <w:szCs w:val="28"/>
              </w:rPr>
              <w:t>所提興革建議</w:t>
            </w:r>
            <w:r w:rsidR="001D4E7E">
              <w:rPr>
                <w:rFonts w:ascii="標楷體" w:eastAsia="標楷體" w:hAnsi="標楷體" w:hint="eastAsia"/>
                <w:sz w:val="28"/>
                <w:szCs w:val="28"/>
              </w:rPr>
              <w:t>部份</w:t>
            </w:r>
          </w:p>
        </w:tc>
      </w:tr>
      <w:tr w:rsidR="00136EEA" w:rsidRPr="007177C3" w:rsidTr="00136EEA">
        <w:trPr>
          <w:trHeight w:val="1039"/>
        </w:trPr>
        <w:tc>
          <w:tcPr>
            <w:tcW w:w="817" w:type="dxa"/>
          </w:tcPr>
          <w:p w:rsidR="00136EEA" w:rsidRPr="007177C3" w:rsidRDefault="00136EEA" w:rsidP="007177C3">
            <w:pPr>
              <w:spacing w:line="400" w:lineRule="exact"/>
              <w:jc w:val="center"/>
              <w:rPr>
                <w:rFonts w:ascii="標楷體" w:eastAsia="標楷體" w:hAnsi="標楷體"/>
              </w:rPr>
            </w:pPr>
            <w:r>
              <w:rPr>
                <w:rFonts w:ascii="標楷體" w:eastAsia="標楷體" w:hAnsi="標楷體" w:hint="eastAsia"/>
              </w:rPr>
              <w:t>1</w:t>
            </w:r>
          </w:p>
        </w:tc>
        <w:tc>
          <w:tcPr>
            <w:tcW w:w="2692" w:type="dxa"/>
          </w:tcPr>
          <w:p w:rsidR="00136EEA" w:rsidRPr="00F30D1C" w:rsidRDefault="00F4283D" w:rsidP="007177C3">
            <w:pPr>
              <w:spacing w:line="380" w:lineRule="exact"/>
              <w:rPr>
                <w:rFonts w:ascii="標楷體" w:eastAsia="標楷體" w:hAnsi="標楷體"/>
                <w:sz w:val="28"/>
                <w:szCs w:val="28"/>
              </w:rPr>
            </w:pPr>
            <w:r w:rsidRPr="00293784">
              <w:rPr>
                <w:rFonts w:ascii="標楷體" w:eastAsia="標楷體" w:hAnsi="標楷體" w:hint="eastAsia"/>
                <w:sz w:val="28"/>
                <w:szCs w:val="28"/>
              </w:rPr>
              <w:t>廢棄垃圾減量及資源回收管理要點</w:t>
            </w:r>
            <w:r w:rsidR="00136EEA">
              <w:rPr>
                <w:rFonts w:ascii="標楷體" w:eastAsia="標楷體" w:hAnsi="標楷體" w:hint="eastAsia"/>
                <w:sz w:val="28"/>
                <w:szCs w:val="28"/>
              </w:rPr>
              <w:t>宜建立並送相關單位審查。</w:t>
            </w:r>
          </w:p>
        </w:tc>
        <w:tc>
          <w:tcPr>
            <w:tcW w:w="3319" w:type="dxa"/>
          </w:tcPr>
          <w:p w:rsidR="00136EEA" w:rsidRPr="00F4283D" w:rsidRDefault="00136EEA" w:rsidP="007177C3">
            <w:pPr>
              <w:spacing w:line="400" w:lineRule="exact"/>
              <w:jc w:val="both"/>
              <w:rPr>
                <w:rFonts w:ascii="標楷體" w:eastAsia="標楷體" w:hAnsi="標楷體"/>
              </w:rPr>
            </w:pPr>
          </w:p>
        </w:tc>
        <w:tc>
          <w:tcPr>
            <w:tcW w:w="2778" w:type="dxa"/>
          </w:tcPr>
          <w:p w:rsidR="00136EEA" w:rsidRPr="007177C3" w:rsidRDefault="00136EEA" w:rsidP="007177C3">
            <w:pPr>
              <w:spacing w:line="400" w:lineRule="exact"/>
              <w:jc w:val="both"/>
              <w:rPr>
                <w:rFonts w:ascii="標楷體" w:eastAsia="標楷體" w:hAnsi="標楷體"/>
              </w:rPr>
            </w:pPr>
          </w:p>
        </w:tc>
        <w:tc>
          <w:tcPr>
            <w:tcW w:w="1076" w:type="dxa"/>
          </w:tcPr>
          <w:p w:rsidR="00136EEA" w:rsidRPr="007177C3" w:rsidRDefault="00F4283D" w:rsidP="007177C3">
            <w:pPr>
              <w:spacing w:line="400" w:lineRule="exact"/>
              <w:jc w:val="both"/>
              <w:rPr>
                <w:rFonts w:ascii="標楷體" w:eastAsia="標楷體" w:hAnsi="標楷體"/>
              </w:rPr>
            </w:pPr>
            <w:r>
              <w:rPr>
                <w:rFonts w:ascii="標楷體" w:eastAsia="標楷體" w:hAnsi="標楷體" w:hint="eastAsia"/>
              </w:rPr>
              <w:t>環科中心</w:t>
            </w:r>
          </w:p>
        </w:tc>
      </w:tr>
      <w:tr w:rsidR="00136EEA" w:rsidRPr="001D4E7E" w:rsidTr="00136EEA">
        <w:trPr>
          <w:trHeight w:val="6227"/>
        </w:trPr>
        <w:tc>
          <w:tcPr>
            <w:tcW w:w="817" w:type="dxa"/>
          </w:tcPr>
          <w:p w:rsidR="00136EEA" w:rsidRPr="007177C3" w:rsidRDefault="00136EEA" w:rsidP="007177C3">
            <w:pPr>
              <w:spacing w:line="500" w:lineRule="exact"/>
              <w:jc w:val="center"/>
              <w:rPr>
                <w:rFonts w:ascii="標楷體" w:eastAsia="標楷體" w:hAnsi="標楷體"/>
                <w:sz w:val="28"/>
                <w:szCs w:val="28"/>
              </w:rPr>
            </w:pPr>
            <w:r>
              <w:rPr>
                <w:rFonts w:ascii="標楷體" w:eastAsia="標楷體" w:hAnsi="標楷體" w:hint="eastAsia"/>
                <w:sz w:val="28"/>
                <w:szCs w:val="28"/>
              </w:rPr>
              <w:t>2</w:t>
            </w:r>
          </w:p>
        </w:tc>
        <w:tc>
          <w:tcPr>
            <w:tcW w:w="2692" w:type="dxa"/>
          </w:tcPr>
          <w:p w:rsidR="00136EEA" w:rsidRDefault="00136EEA" w:rsidP="001E5079">
            <w:pPr>
              <w:pStyle w:val="a7"/>
              <w:numPr>
                <w:ilvl w:val="0"/>
                <w:numId w:val="10"/>
              </w:numPr>
              <w:spacing w:line="380" w:lineRule="exact"/>
              <w:ind w:leftChars="0"/>
              <w:rPr>
                <w:rFonts w:ascii="標楷體" w:eastAsia="標楷體" w:hAnsi="標楷體"/>
                <w:sz w:val="28"/>
                <w:szCs w:val="28"/>
              </w:rPr>
            </w:pPr>
            <w:r w:rsidRPr="007177C3">
              <w:rPr>
                <w:rFonts w:ascii="標楷體" w:eastAsia="標楷體" w:hAnsi="標楷體" w:hint="eastAsia"/>
                <w:sz w:val="28"/>
                <w:szCs w:val="28"/>
              </w:rPr>
              <w:t>新進教師較難取</w:t>
            </w:r>
          </w:p>
          <w:p w:rsidR="00136EEA" w:rsidRDefault="00136EEA" w:rsidP="007177C3">
            <w:pPr>
              <w:pStyle w:val="a7"/>
              <w:spacing w:line="380" w:lineRule="exact"/>
              <w:ind w:leftChars="0" w:left="360"/>
              <w:rPr>
                <w:rFonts w:ascii="標楷體" w:eastAsia="標楷體" w:hAnsi="標楷體"/>
                <w:sz w:val="28"/>
                <w:szCs w:val="28"/>
              </w:rPr>
            </w:pPr>
            <w:r w:rsidRPr="007177C3">
              <w:rPr>
                <w:rFonts w:ascii="標楷體" w:eastAsia="標楷體" w:hAnsi="標楷體" w:hint="eastAsia"/>
                <w:sz w:val="28"/>
                <w:szCs w:val="28"/>
              </w:rPr>
              <w:t>得科技部出</w:t>
            </w:r>
            <w:r w:rsidRPr="00F41997">
              <w:rPr>
                <w:rFonts w:ascii="標楷體" w:eastAsia="標楷體" w:hAnsi="標楷體" w:hint="eastAsia"/>
                <w:sz w:val="28"/>
                <w:szCs w:val="28"/>
              </w:rPr>
              <w:t>國補助，應修補助辦法</w:t>
            </w:r>
          </w:p>
          <w:p w:rsidR="00136EEA" w:rsidRDefault="00136EEA" w:rsidP="007177C3">
            <w:pPr>
              <w:pStyle w:val="a7"/>
              <w:spacing w:line="380" w:lineRule="exact"/>
              <w:ind w:leftChars="0" w:left="360"/>
              <w:rPr>
                <w:rFonts w:ascii="標楷體" w:eastAsia="標楷體" w:hAnsi="標楷體"/>
                <w:sz w:val="28"/>
                <w:szCs w:val="28"/>
              </w:rPr>
            </w:pPr>
            <w:r w:rsidRPr="00F41997">
              <w:rPr>
                <w:rFonts w:ascii="標楷體" w:eastAsia="標楷體" w:hAnsi="標楷體" w:hint="eastAsia"/>
                <w:sz w:val="28"/>
                <w:szCs w:val="28"/>
              </w:rPr>
              <w:t>讓他們有多一些</w:t>
            </w:r>
          </w:p>
          <w:p w:rsidR="00136EEA" w:rsidRDefault="00136EEA" w:rsidP="007177C3">
            <w:pPr>
              <w:pStyle w:val="a7"/>
              <w:spacing w:line="380" w:lineRule="exact"/>
              <w:ind w:leftChars="0" w:left="360"/>
              <w:rPr>
                <w:rFonts w:ascii="標楷體" w:eastAsia="標楷體" w:hAnsi="標楷體"/>
                <w:sz w:val="28"/>
                <w:szCs w:val="28"/>
              </w:rPr>
            </w:pPr>
            <w:r w:rsidRPr="00F41997">
              <w:rPr>
                <w:rFonts w:ascii="標楷體" w:eastAsia="標楷體" w:hAnsi="標楷體" w:hint="eastAsia"/>
                <w:sz w:val="28"/>
                <w:szCs w:val="28"/>
              </w:rPr>
              <w:t>學校支援可以參</w:t>
            </w:r>
          </w:p>
          <w:p w:rsidR="00136EEA" w:rsidRPr="00F41997" w:rsidRDefault="00136EEA" w:rsidP="007177C3">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Pr="00F41997">
              <w:rPr>
                <w:rFonts w:ascii="標楷體" w:eastAsia="標楷體" w:hAnsi="標楷體" w:hint="eastAsia"/>
                <w:sz w:val="28"/>
                <w:szCs w:val="28"/>
              </w:rPr>
              <w:t>加國際會議。</w:t>
            </w:r>
          </w:p>
          <w:p w:rsidR="00136EEA" w:rsidRPr="007177C3" w:rsidRDefault="00136EEA" w:rsidP="001E5079">
            <w:pPr>
              <w:pStyle w:val="a7"/>
              <w:numPr>
                <w:ilvl w:val="0"/>
                <w:numId w:val="10"/>
              </w:numPr>
              <w:spacing w:line="380" w:lineRule="exact"/>
              <w:ind w:leftChars="0"/>
              <w:rPr>
                <w:rFonts w:ascii="標楷體" w:eastAsia="標楷體" w:hAnsi="標楷體"/>
                <w:sz w:val="28"/>
                <w:szCs w:val="28"/>
              </w:rPr>
            </w:pPr>
            <w:r w:rsidRPr="007177C3">
              <w:rPr>
                <w:rFonts w:ascii="標楷體" w:eastAsia="標楷體" w:hAnsi="標楷體" w:hint="eastAsia"/>
                <w:sz w:val="28"/>
                <w:szCs w:val="28"/>
              </w:rPr>
              <w:t>出國報告書中的</w:t>
            </w:r>
          </w:p>
          <w:p w:rsidR="00136EEA" w:rsidRDefault="00136EEA" w:rsidP="007177C3">
            <w:pPr>
              <w:pStyle w:val="a7"/>
              <w:spacing w:line="380" w:lineRule="exact"/>
              <w:ind w:leftChars="0" w:left="360"/>
              <w:rPr>
                <w:rFonts w:ascii="標楷體" w:eastAsia="標楷體" w:hAnsi="標楷體"/>
                <w:sz w:val="28"/>
                <w:szCs w:val="28"/>
              </w:rPr>
            </w:pPr>
            <w:r w:rsidRPr="007177C3">
              <w:rPr>
                <w:rFonts w:ascii="標楷體" w:eastAsia="標楷體" w:hAnsi="標楷體" w:hint="eastAsia"/>
                <w:sz w:val="28"/>
                <w:szCs w:val="28"/>
              </w:rPr>
              <w:t>建議事項，</w:t>
            </w:r>
            <w:r w:rsidRPr="00F41997">
              <w:rPr>
                <w:rFonts w:ascii="標楷體" w:eastAsia="標楷體" w:hAnsi="標楷體" w:hint="eastAsia"/>
                <w:sz w:val="28"/>
                <w:szCs w:val="28"/>
              </w:rPr>
              <w:t>如果具</w:t>
            </w:r>
          </w:p>
          <w:p w:rsidR="00136EEA" w:rsidRDefault="00136EEA" w:rsidP="007177C3">
            <w:pPr>
              <w:pStyle w:val="a7"/>
              <w:spacing w:line="380" w:lineRule="exact"/>
              <w:ind w:leftChars="0" w:left="360"/>
              <w:rPr>
                <w:rFonts w:ascii="標楷體" w:eastAsia="標楷體" w:hAnsi="標楷體"/>
                <w:sz w:val="28"/>
                <w:szCs w:val="28"/>
              </w:rPr>
            </w:pPr>
            <w:r w:rsidRPr="00F41997">
              <w:rPr>
                <w:rFonts w:ascii="標楷體" w:eastAsia="標楷體" w:hAnsi="標楷體" w:hint="eastAsia"/>
                <w:sz w:val="28"/>
                <w:szCs w:val="28"/>
              </w:rPr>
              <w:t>有實質建議事項,</w:t>
            </w:r>
          </w:p>
          <w:p w:rsidR="00136EEA" w:rsidRDefault="00136EEA" w:rsidP="007177C3">
            <w:pPr>
              <w:pStyle w:val="a7"/>
              <w:spacing w:line="380" w:lineRule="exact"/>
              <w:ind w:leftChars="0" w:left="360"/>
              <w:rPr>
                <w:rFonts w:ascii="標楷體" w:eastAsia="標楷體" w:hAnsi="標楷體"/>
                <w:sz w:val="28"/>
                <w:szCs w:val="28"/>
              </w:rPr>
            </w:pPr>
            <w:r w:rsidRPr="00F41997">
              <w:rPr>
                <w:rFonts w:ascii="標楷體" w:eastAsia="標楷體" w:hAnsi="標楷體" w:hint="eastAsia"/>
                <w:sz w:val="28"/>
                <w:szCs w:val="28"/>
              </w:rPr>
              <w:t>應可提到各級會</w:t>
            </w:r>
          </w:p>
          <w:p w:rsidR="00136EEA" w:rsidRPr="004F4A1F" w:rsidRDefault="00136EEA" w:rsidP="007177C3">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F41997">
              <w:rPr>
                <w:rFonts w:ascii="標楷體" w:eastAsia="標楷體" w:hAnsi="標楷體" w:hint="eastAsia"/>
                <w:sz w:val="28"/>
                <w:szCs w:val="28"/>
              </w:rPr>
              <w:t>議上討論.</w:t>
            </w:r>
          </w:p>
          <w:p w:rsidR="00136EEA" w:rsidRPr="004F4A1F" w:rsidRDefault="00136EEA" w:rsidP="001E5079">
            <w:pPr>
              <w:pStyle w:val="a7"/>
              <w:numPr>
                <w:ilvl w:val="0"/>
                <w:numId w:val="10"/>
              </w:numPr>
              <w:spacing w:line="380" w:lineRule="exact"/>
              <w:ind w:leftChars="0"/>
              <w:jc w:val="both"/>
              <w:rPr>
                <w:rFonts w:ascii="標楷體" w:eastAsia="標楷體" w:hAnsi="標楷體"/>
                <w:sz w:val="28"/>
                <w:szCs w:val="28"/>
              </w:rPr>
            </w:pPr>
            <w:r w:rsidRPr="00387EAD">
              <w:rPr>
                <w:rFonts w:ascii="標楷體" w:eastAsia="標楷體" w:hAnsi="標楷體" w:hint="eastAsia"/>
                <w:sz w:val="28"/>
                <w:szCs w:val="28"/>
              </w:rPr>
              <w:t>國際會議等級不一，宜有分類管理，一定等級以上方予補助，等級之認定由系院為之。</w:t>
            </w: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1D4E7E" w:rsidRDefault="001D4E7E" w:rsidP="001D4E7E">
            <w:pPr>
              <w:spacing w:line="400" w:lineRule="exact"/>
              <w:jc w:val="both"/>
              <w:rPr>
                <w:rFonts w:ascii="標楷體" w:eastAsia="標楷體" w:hAnsi="標楷體"/>
              </w:rPr>
            </w:pPr>
            <w:r w:rsidRPr="001D4E7E">
              <w:rPr>
                <w:rFonts w:ascii="標楷體" w:eastAsia="標楷體" w:hAnsi="標楷體" w:hint="eastAsia"/>
              </w:rPr>
              <w:t>國際處</w:t>
            </w:r>
          </w:p>
        </w:tc>
      </w:tr>
      <w:tr w:rsidR="00136EEA" w:rsidRPr="007177C3" w:rsidTr="00136EEA">
        <w:trPr>
          <w:trHeight w:val="851"/>
        </w:trPr>
        <w:tc>
          <w:tcPr>
            <w:tcW w:w="817" w:type="dxa"/>
          </w:tcPr>
          <w:p w:rsidR="00136EEA" w:rsidRPr="007177C3" w:rsidRDefault="00136EEA" w:rsidP="007177C3">
            <w:pPr>
              <w:spacing w:line="500" w:lineRule="exact"/>
              <w:jc w:val="center"/>
              <w:rPr>
                <w:rFonts w:ascii="標楷體" w:eastAsia="標楷體" w:hAnsi="標楷體"/>
                <w:sz w:val="28"/>
                <w:szCs w:val="28"/>
              </w:rPr>
            </w:pPr>
            <w:r>
              <w:rPr>
                <w:rFonts w:ascii="標楷體" w:eastAsia="標楷體" w:hAnsi="標楷體" w:hint="eastAsia"/>
                <w:sz w:val="28"/>
                <w:szCs w:val="28"/>
              </w:rPr>
              <w:t>3</w:t>
            </w:r>
          </w:p>
        </w:tc>
        <w:tc>
          <w:tcPr>
            <w:tcW w:w="2692" w:type="dxa"/>
          </w:tcPr>
          <w:p w:rsidR="00136EEA" w:rsidRPr="004F4A1F" w:rsidRDefault="00136EEA" w:rsidP="001D4E7E">
            <w:pPr>
              <w:spacing w:line="380" w:lineRule="exact"/>
              <w:rPr>
                <w:rFonts w:ascii="標楷體" w:eastAsia="標楷體" w:hAnsi="標楷體"/>
                <w:sz w:val="28"/>
                <w:szCs w:val="28"/>
              </w:rPr>
            </w:pPr>
            <w:r w:rsidRPr="008C4D5E">
              <w:rPr>
                <w:rFonts w:ascii="Arial Unicode MS" w:eastAsia="標楷體" w:hAnsi="Arial Unicode MS" w:cs="Arial Unicode MS" w:hint="eastAsia"/>
                <w:color w:val="000000"/>
                <w:sz w:val="28"/>
                <w:szCs w:val="28"/>
                <w:u w:color="000000"/>
                <w:bdr w:val="nil"/>
              </w:rPr>
              <w:t>教務處選課系統似乎還沒有雙語化，國際學生選課目前還是依靠學伴或是輔導組的幫忙</w:t>
            </w:r>
            <w:r w:rsidRPr="008C4D5E">
              <w:rPr>
                <w:rFonts w:ascii="標楷體" w:eastAsia="Times New Roman" w:hAnsi="Arial Unicode MS" w:cs="Arial Unicode MS"/>
                <w:color w:val="000000"/>
                <w:sz w:val="28"/>
                <w:szCs w:val="28"/>
                <w:u w:color="000000"/>
                <w:bdr w:val="nil"/>
              </w:rPr>
              <w:t>.</w:t>
            </w:r>
            <w:r w:rsidRPr="008C4D5E">
              <w:rPr>
                <w:rFonts w:ascii="Arial Unicode MS" w:eastAsia="標楷體" w:hAnsi="Arial Unicode MS" w:cs="Arial Unicode MS" w:hint="eastAsia"/>
                <w:color w:val="000000"/>
                <w:sz w:val="28"/>
                <w:szCs w:val="28"/>
                <w:u w:color="000000"/>
                <w:bdr w:val="nil"/>
              </w:rPr>
              <w:t>學校行政支援似乎作業還是緩慢</w:t>
            </w:r>
            <w:r w:rsidRPr="008C4D5E">
              <w:rPr>
                <w:rFonts w:ascii="標楷體" w:eastAsia="Times New Roman" w:hAnsi="Arial Unicode MS" w:cs="Arial Unicode MS"/>
                <w:color w:val="000000"/>
                <w:sz w:val="28"/>
                <w:szCs w:val="28"/>
                <w:u w:color="000000"/>
                <w:bdr w:val="nil"/>
              </w:rPr>
              <w:t>.</w:t>
            </w:r>
            <w:r w:rsidRPr="008C4D5E">
              <w:rPr>
                <w:rFonts w:ascii="Arial Unicode MS" w:eastAsia="標楷體" w:hAnsi="Arial Unicode MS" w:cs="Arial Unicode MS" w:hint="eastAsia"/>
                <w:color w:val="000000"/>
                <w:sz w:val="28"/>
                <w:szCs w:val="28"/>
                <w:u w:color="000000"/>
                <w:bdr w:val="nil"/>
              </w:rPr>
              <w:t>應該盡速讓所有與學學生有關</w:t>
            </w:r>
            <w:r w:rsidRPr="008C4D5E">
              <w:rPr>
                <w:rFonts w:ascii="Arial Unicode MS" w:eastAsia="標楷體" w:hAnsi="Arial Unicode MS" w:cs="Arial Unicode MS" w:hint="eastAsia"/>
                <w:color w:val="000000"/>
                <w:sz w:val="28"/>
                <w:szCs w:val="28"/>
                <w:u w:color="000000"/>
                <w:bdr w:val="nil"/>
              </w:rPr>
              <w:lastRenderedPageBreak/>
              <w:t>的行政系統網頁能有英語介</w:t>
            </w:r>
            <w:r>
              <w:rPr>
                <w:rFonts w:ascii="Arial Unicode MS" w:eastAsia="標楷體" w:hAnsi="Arial Unicode MS" w:cs="Arial Unicode MS" w:hint="eastAsia"/>
                <w:color w:val="000000"/>
                <w:sz w:val="28"/>
                <w:szCs w:val="28"/>
                <w:u w:color="000000"/>
                <w:bdr w:val="nil"/>
              </w:rPr>
              <w:t>紹。</w:t>
            </w: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1D4E7E" w:rsidRDefault="001D4E7E" w:rsidP="001D4E7E">
            <w:pPr>
              <w:spacing w:line="400" w:lineRule="exact"/>
              <w:jc w:val="both"/>
              <w:rPr>
                <w:rFonts w:ascii="標楷體" w:eastAsia="標楷體" w:hAnsi="標楷體"/>
              </w:rPr>
            </w:pPr>
            <w:r>
              <w:rPr>
                <w:rFonts w:ascii="標楷體" w:eastAsia="標楷體" w:hAnsi="標楷體" w:hint="eastAsia"/>
              </w:rPr>
              <w:t>教務處</w:t>
            </w:r>
          </w:p>
        </w:tc>
      </w:tr>
      <w:tr w:rsidR="00136EEA" w:rsidRPr="007177C3" w:rsidTr="00136EEA">
        <w:trPr>
          <w:trHeight w:val="851"/>
        </w:trPr>
        <w:tc>
          <w:tcPr>
            <w:tcW w:w="817" w:type="dxa"/>
          </w:tcPr>
          <w:p w:rsidR="00136EEA" w:rsidRPr="007177C3" w:rsidRDefault="00136EEA" w:rsidP="007177C3">
            <w:pPr>
              <w:spacing w:line="500" w:lineRule="exact"/>
              <w:jc w:val="center"/>
              <w:rPr>
                <w:rFonts w:ascii="標楷體" w:eastAsia="標楷體" w:hAnsi="標楷體"/>
                <w:sz w:val="28"/>
                <w:szCs w:val="28"/>
              </w:rPr>
            </w:pPr>
            <w:r>
              <w:rPr>
                <w:rFonts w:ascii="標楷體" w:eastAsia="標楷體" w:hAnsi="標楷體" w:hint="eastAsia"/>
                <w:sz w:val="28"/>
                <w:szCs w:val="28"/>
              </w:rPr>
              <w:lastRenderedPageBreak/>
              <w:t>4</w:t>
            </w:r>
          </w:p>
        </w:tc>
        <w:tc>
          <w:tcPr>
            <w:tcW w:w="2692" w:type="dxa"/>
          </w:tcPr>
          <w:p w:rsidR="00136EEA" w:rsidRPr="008C4D5E" w:rsidRDefault="00136EEA" w:rsidP="001E5079">
            <w:pPr>
              <w:pStyle w:val="a7"/>
              <w:numPr>
                <w:ilvl w:val="0"/>
                <w:numId w:val="1"/>
              </w:numPr>
              <w:pBdr>
                <w:top w:val="nil"/>
                <w:left w:val="nil"/>
                <w:bottom w:val="nil"/>
                <w:right w:val="nil"/>
                <w:between w:val="nil"/>
                <w:bar w:val="nil"/>
              </w:pBdr>
              <w:tabs>
                <w:tab w:val="left" w:pos="317"/>
              </w:tabs>
              <w:spacing w:line="380" w:lineRule="exact"/>
              <w:ind w:leftChars="0"/>
              <w:jc w:val="both"/>
              <w:rPr>
                <w:rFonts w:ascii="Arial Unicode MS" w:eastAsia="標楷體" w:hAnsi="Arial Unicode MS" w:cs="Arial Unicode MS"/>
                <w:color w:val="000000"/>
                <w:sz w:val="28"/>
                <w:szCs w:val="28"/>
                <w:u w:color="000000"/>
                <w:bdr w:val="nil"/>
                <w:lang w:val="zh-TW"/>
              </w:rPr>
            </w:pPr>
            <w:r w:rsidRPr="008C4D5E">
              <w:rPr>
                <w:rFonts w:ascii="Arial Unicode MS" w:eastAsia="標楷體" w:hAnsi="Arial Unicode MS" w:cs="Arial Unicode MS" w:hint="eastAsia"/>
                <w:color w:val="000000"/>
                <w:sz w:val="28"/>
                <w:szCs w:val="28"/>
                <w:u w:color="000000"/>
                <w:bdr w:val="nil"/>
                <w:lang w:val="zh-TW"/>
              </w:rPr>
              <w:t>應該思考門檻</w:t>
            </w:r>
          </w:p>
          <w:p w:rsidR="00136EEA" w:rsidRPr="008C4D5E" w:rsidRDefault="00136EEA" w:rsidP="007177C3">
            <w:pPr>
              <w:pStyle w:val="a7"/>
              <w:pBdr>
                <w:top w:val="nil"/>
                <w:left w:val="nil"/>
                <w:bottom w:val="nil"/>
                <w:right w:val="nil"/>
                <w:between w:val="nil"/>
                <w:bar w:val="nil"/>
              </w:pBdr>
              <w:tabs>
                <w:tab w:val="left" w:pos="317"/>
              </w:tabs>
              <w:spacing w:line="380" w:lineRule="exact"/>
              <w:ind w:leftChars="0" w:left="240"/>
              <w:jc w:val="both"/>
              <w:rPr>
                <w:rFonts w:ascii="Arial Unicode MS" w:eastAsia="標楷體" w:hAnsi="Arial Unicode MS" w:cs="Arial Unicode MS"/>
                <w:color w:val="000000"/>
                <w:sz w:val="28"/>
                <w:szCs w:val="28"/>
                <w:u w:color="000000"/>
                <w:bdr w:val="nil"/>
                <w:lang w:val="zh-TW"/>
              </w:rPr>
            </w:pPr>
            <w:r w:rsidRPr="008C4D5E">
              <w:rPr>
                <w:rFonts w:ascii="Arial Unicode MS" w:eastAsia="標楷體" w:hAnsi="Arial Unicode MS" w:cs="Arial Unicode MS" w:hint="eastAsia"/>
                <w:color w:val="000000"/>
                <w:sz w:val="28"/>
                <w:szCs w:val="28"/>
                <w:u w:color="000000"/>
                <w:bdr w:val="nil"/>
                <w:lang w:val="zh-TW"/>
              </w:rPr>
              <w:t>訂定形同虛設的事實</w:t>
            </w:r>
            <w:r w:rsidRPr="008C4D5E">
              <w:rPr>
                <w:rFonts w:ascii="Arial Unicode MS" w:eastAsia="標楷體" w:hAnsi="Arial Unicode MS" w:cs="Arial Unicode MS"/>
                <w:color w:val="000000"/>
                <w:sz w:val="28"/>
                <w:szCs w:val="28"/>
                <w:u w:color="000000"/>
                <w:bdr w:val="nil"/>
                <w:lang w:val="zh-TW"/>
              </w:rPr>
              <w:t>,</w:t>
            </w:r>
            <w:r w:rsidRPr="008C4D5E">
              <w:rPr>
                <w:rFonts w:ascii="Arial Unicode MS" w:eastAsia="標楷體" w:hAnsi="Arial Unicode MS" w:cs="Arial Unicode MS" w:hint="eastAsia"/>
                <w:color w:val="000000"/>
                <w:sz w:val="28"/>
                <w:szCs w:val="28"/>
                <w:u w:color="000000"/>
                <w:bdr w:val="nil"/>
                <w:lang w:val="zh-TW"/>
              </w:rPr>
              <w:t>以及訂定門檻是否就能提升英語能力的迷思</w:t>
            </w:r>
            <w:r w:rsidRPr="008C4D5E">
              <w:rPr>
                <w:rFonts w:ascii="Arial Unicode MS" w:eastAsia="標楷體" w:hAnsi="Arial Unicode MS" w:cs="Arial Unicode MS"/>
                <w:color w:val="000000"/>
                <w:sz w:val="28"/>
                <w:szCs w:val="28"/>
                <w:u w:color="000000"/>
                <w:bdr w:val="nil"/>
                <w:lang w:val="zh-TW"/>
              </w:rPr>
              <w:t>.</w:t>
            </w:r>
          </w:p>
          <w:p w:rsidR="00136EEA" w:rsidRPr="008C4D5E" w:rsidRDefault="00136EEA" w:rsidP="001E5079">
            <w:pPr>
              <w:pStyle w:val="a7"/>
              <w:numPr>
                <w:ilvl w:val="0"/>
                <w:numId w:val="1"/>
              </w:numPr>
              <w:pBdr>
                <w:top w:val="nil"/>
                <w:left w:val="nil"/>
                <w:bottom w:val="nil"/>
                <w:right w:val="nil"/>
                <w:between w:val="nil"/>
                <w:bar w:val="nil"/>
              </w:pBdr>
              <w:tabs>
                <w:tab w:val="left" w:pos="317"/>
              </w:tabs>
              <w:spacing w:line="380" w:lineRule="exact"/>
              <w:ind w:leftChars="0"/>
              <w:jc w:val="both"/>
              <w:rPr>
                <w:rFonts w:ascii="Arial Unicode MS" w:eastAsia="標楷體" w:hAnsi="Arial Unicode MS" w:cs="Arial Unicode MS"/>
                <w:color w:val="000000"/>
                <w:sz w:val="28"/>
                <w:szCs w:val="28"/>
                <w:u w:color="000000"/>
                <w:bdr w:val="nil"/>
                <w:lang w:val="zh-TW"/>
              </w:rPr>
            </w:pPr>
            <w:r w:rsidRPr="008C4D5E">
              <w:rPr>
                <w:rFonts w:ascii="Arial Unicode MS" w:eastAsia="標楷體" w:hAnsi="Arial Unicode MS" w:cs="Arial Unicode MS" w:hint="eastAsia"/>
                <w:color w:val="000000"/>
                <w:sz w:val="28"/>
                <w:szCs w:val="28"/>
                <w:u w:color="000000"/>
                <w:bdr w:val="nil"/>
                <w:lang w:val="zh-TW"/>
              </w:rPr>
              <w:t>並思考一味強</w:t>
            </w:r>
          </w:p>
          <w:p w:rsidR="00136EEA" w:rsidRPr="008C4D5E" w:rsidRDefault="00136EEA" w:rsidP="007177C3">
            <w:pPr>
              <w:pStyle w:val="a7"/>
              <w:pBdr>
                <w:top w:val="nil"/>
                <w:left w:val="nil"/>
                <w:bottom w:val="nil"/>
                <w:right w:val="nil"/>
                <w:between w:val="nil"/>
                <w:bar w:val="nil"/>
              </w:pBdr>
              <w:tabs>
                <w:tab w:val="left" w:pos="317"/>
              </w:tabs>
              <w:spacing w:line="380" w:lineRule="exact"/>
              <w:ind w:leftChars="0" w:left="240"/>
              <w:jc w:val="both"/>
              <w:rPr>
                <w:rFonts w:ascii="Arial Unicode MS" w:eastAsia="標楷體" w:hAnsi="Arial Unicode MS" w:cs="Arial Unicode MS"/>
                <w:color w:val="000000"/>
                <w:sz w:val="28"/>
                <w:szCs w:val="28"/>
                <w:u w:color="000000"/>
                <w:bdr w:val="nil"/>
                <w:lang w:val="zh-TW"/>
              </w:rPr>
            </w:pPr>
            <w:r w:rsidRPr="008C4D5E">
              <w:rPr>
                <w:rFonts w:ascii="Arial Unicode MS" w:eastAsia="標楷體" w:hAnsi="Arial Unicode MS" w:cs="Arial Unicode MS" w:hint="eastAsia"/>
                <w:color w:val="000000"/>
                <w:sz w:val="28"/>
                <w:szCs w:val="28"/>
                <w:u w:color="000000"/>
                <w:bdr w:val="nil"/>
                <w:lang w:val="zh-TW"/>
              </w:rPr>
              <w:t>調學生通過檢定門檻是否與</w:t>
            </w:r>
            <w:r w:rsidRPr="008C4D5E">
              <w:rPr>
                <w:rFonts w:ascii="Arial Unicode MS" w:eastAsia="標楷體" w:hAnsi="Arial Unicode MS" w:cs="Arial Unicode MS"/>
                <w:color w:val="000000"/>
                <w:sz w:val="28"/>
                <w:szCs w:val="28"/>
                <w:u w:color="000000"/>
                <w:bdr w:val="nil"/>
                <w:lang w:val="zh-TW"/>
              </w:rPr>
              <w:t xml:space="preserve">ESP </w:t>
            </w:r>
            <w:r w:rsidRPr="008C4D5E">
              <w:rPr>
                <w:rFonts w:ascii="Arial Unicode MS" w:eastAsia="標楷體" w:hAnsi="Arial Unicode MS" w:cs="Arial Unicode MS" w:hint="eastAsia"/>
                <w:color w:val="000000"/>
                <w:sz w:val="28"/>
                <w:szCs w:val="28"/>
                <w:u w:color="000000"/>
                <w:bdr w:val="nil"/>
                <w:lang w:val="zh-TW"/>
              </w:rPr>
              <w:t>的觀念衝突。</w:t>
            </w:r>
          </w:p>
          <w:p w:rsidR="00136EEA" w:rsidRPr="008C4D5E" w:rsidRDefault="00136EEA" w:rsidP="001E5079">
            <w:pPr>
              <w:pStyle w:val="a7"/>
              <w:numPr>
                <w:ilvl w:val="0"/>
                <w:numId w:val="1"/>
              </w:numPr>
              <w:tabs>
                <w:tab w:val="left" w:pos="317"/>
              </w:tabs>
              <w:spacing w:line="380" w:lineRule="exact"/>
              <w:ind w:leftChars="0"/>
              <w:jc w:val="both"/>
              <w:rPr>
                <w:rFonts w:ascii="Arial Unicode MS" w:eastAsia="標楷體" w:hAnsi="Arial Unicode MS" w:cs="Arial Unicode MS"/>
                <w:color w:val="000000"/>
                <w:sz w:val="28"/>
                <w:szCs w:val="28"/>
                <w:u w:color="000000"/>
                <w:bdr w:val="nil"/>
                <w:lang w:val="zh-TW"/>
              </w:rPr>
            </w:pPr>
            <w:r w:rsidRPr="008C4D5E">
              <w:rPr>
                <w:rFonts w:ascii="Arial Unicode MS" w:eastAsia="標楷體" w:hAnsi="Arial Unicode MS" w:cs="Arial Unicode MS" w:hint="eastAsia"/>
                <w:color w:val="000000"/>
                <w:sz w:val="28"/>
                <w:szCs w:val="28"/>
                <w:u w:color="000000"/>
                <w:bdr w:val="nil"/>
                <w:lang w:val="zh-TW"/>
              </w:rPr>
              <w:t>也需思考線上</w:t>
            </w:r>
          </w:p>
          <w:p w:rsidR="00136EEA" w:rsidRPr="00387EAD" w:rsidRDefault="00136EEA" w:rsidP="007177C3">
            <w:pPr>
              <w:pStyle w:val="a7"/>
              <w:spacing w:line="380" w:lineRule="exact"/>
              <w:ind w:leftChars="0" w:left="360"/>
              <w:jc w:val="both"/>
              <w:rPr>
                <w:rFonts w:ascii="標楷體" w:eastAsia="標楷體" w:hAnsi="標楷體"/>
                <w:sz w:val="28"/>
                <w:szCs w:val="28"/>
              </w:rPr>
            </w:pPr>
            <w:r w:rsidRPr="008C4D5E">
              <w:rPr>
                <w:rFonts w:ascii="Arial Unicode MS" w:eastAsia="標楷體" w:hAnsi="Arial Unicode MS" w:cs="Arial Unicode MS" w:hint="eastAsia"/>
                <w:color w:val="000000"/>
                <w:sz w:val="28"/>
                <w:szCs w:val="28"/>
                <w:u w:color="000000"/>
                <w:bdr w:val="nil"/>
                <w:lang w:val="zh-TW"/>
              </w:rPr>
              <w:t>學習系統是否真的有效提昇英語能力，學生使用情形如何</w:t>
            </w:r>
            <w:r w:rsidRPr="008C4D5E">
              <w:rPr>
                <w:rFonts w:ascii="Arial Unicode MS" w:eastAsia="標楷體" w:hAnsi="Arial Unicode MS" w:cs="Arial Unicode MS" w:hint="eastAsia"/>
                <w:color w:val="000000"/>
                <w:sz w:val="28"/>
                <w:szCs w:val="28"/>
                <w:u w:color="000000"/>
                <w:bdr w:val="nil"/>
                <w:lang w:val="zh-TW"/>
              </w:rPr>
              <w:t xml:space="preserve"> </w:t>
            </w:r>
            <w:r w:rsidRPr="008C4D5E">
              <w:rPr>
                <w:rFonts w:ascii="Arial Unicode MS" w:eastAsia="標楷體" w:hAnsi="Arial Unicode MS" w:cs="Arial Unicode MS" w:hint="eastAsia"/>
                <w:color w:val="000000"/>
                <w:sz w:val="28"/>
                <w:szCs w:val="28"/>
                <w:u w:color="000000"/>
                <w:bdr w:val="nil"/>
                <w:lang w:val="zh-TW"/>
              </w:rPr>
              <w:t>（簡報中未提及），還有應如何推廣讓學生可以願意使用</w:t>
            </w:r>
            <w:r w:rsidRPr="008C4D5E">
              <w:rPr>
                <w:rFonts w:ascii="Arial Unicode MS" w:eastAsia="標楷體" w:hAnsi="Arial Unicode MS" w:cs="Arial Unicode MS"/>
                <w:color w:val="000000"/>
                <w:sz w:val="28"/>
                <w:szCs w:val="28"/>
                <w:u w:color="000000"/>
                <w:bdr w:val="nil"/>
                <w:lang w:val="zh-TW"/>
              </w:rPr>
              <w:t>.</w:t>
            </w: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7177C3" w:rsidRDefault="001D4E7E" w:rsidP="001D4E7E">
            <w:pPr>
              <w:spacing w:line="400" w:lineRule="exact"/>
              <w:rPr>
                <w:rFonts w:ascii="標楷體" w:eastAsia="標楷體" w:hAnsi="標楷體"/>
                <w:sz w:val="28"/>
                <w:szCs w:val="28"/>
              </w:rPr>
            </w:pPr>
            <w:r w:rsidRPr="001D4E7E">
              <w:rPr>
                <w:rFonts w:ascii="標楷體" w:eastAsia="標楷體" w:hAnsi="標楷體" w:hint="eastAsia"/>
              </w:rPr>
              <w:t>語言中</w:t>
            </w:r>
            <w:r>
              <w:rPr>
                <w:rFonts w:ascii="標楷體" w:eastAsia="標楷體" w:hAnsi="標楷體" w:hint="eastAsia"/>
              </w:rPr>
              <w:t>心</w:t>
            </w:r>
          </w:p>
        </w:tc>
      </w:tr>
      <w:tr w:rsidR="00136EEA" w:rsidRPr="007177C3" w:rsidTr="00136EEA">
        <w:trPr>
          <w:trHeight w:val="851"/>
        </w:trPr>
        <w:tc>
          <w:tcPr>
            <w:tcW w:w="817" w:type="dxa"/>
          </w:tcPr>
          <w:p w:rsidR="00136EEA" w:rsidRPr="007177C3" w:rsidRDefault="00136EEA" w:rsidP="007177C3">
            <w:pPr>
              <w:spacing w:line="500" w:lineRule="exact"/>
              <w:jc w:val="center"/>
              <w:rPr>
                <w:rFonts w:ascii="標楷體" w:eastAsia="標楷體" w:hAnsi="標楷體"/>
                <w:sz w:val="28"/>
                <w:szCs w:val="28"/>
              </w:rPr>
            </w:pPr>
            <w:r>
              <w:rPr>
                <w:rFonts w:ascii="標楷體" w:eastAsia="標楷體" w:hAnsi="標楷體" w:hint="eastAsia"/>
                <w:sz w:val="28"/>
                <w:szCs w:val="28"/>
              </w:rPr>
              <w:t>5</w:t>
            </w:r>
          </w:p>
        </w:tc>
        <w:tc>
          <w:tcPr>
            <w:tcW w:w="2692" w:type="dxa"/>
          </w:tcPr>
          <w:p w:rsidR="00136EEA" w:rsidRPr="004F4A1F" w:rsidRDefault="00136EEA" w:rsidP="007177C3">
            <w:pPr>
              <w:spacing w:line="380" w:lineRule="exact"/>
              <w:jc w:val="both"/>
              <w:rPr>
                <w:rFonts w:ascii="標楷體" w:eastAsia="標楷體" w:hAnsi="標楷體"/>
                <w:sz w:val="28"/>
                <w:szCs w:val="28"/>
              </w:rPr>
            </w:pPr>
            <w:r w:rsidRPr="008C4D5E">
              <w:rPr>
                <w:rFonts w:ascii="Arial Unicode MS" w:eastAsia="標楷體" w:hAnsi="Arial Unicode MS" w:cs="Arial Unicode MS" w:hint="eastAsia"/>
                <w:color w:val="000000"/>
                <w:sz w:val="28"/>
                <w:szCs w:val="28"/>
                <w:u w:color="000000"/>
                <w:bdr w:val="nil"/>
                <w:lang w:val="zh-TW"/>
              </w:rPr>
              <w:t>預先規劃提高英檢要求水準後之更大量補救教學之需求資源。</w:t>
            </w: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3718DB" w:rsidRDefault="003718DB" w:rsidP="003718DB">
            <w:pPr>
              <w:spacing w:line="400" w:lineRule="exact"/>
              <w:rPr>
                <w:rFonts w:ascii="標楷體" w:eastAsia="標楷體" w:hAnsi="標楷體"/>
              </w:rPr>
            </w:pPr>
            <w:r w:rsidRPr="003718DB">
              <w:rPr>
                <w:rFonts w:ascii="標楷體" w:eastAsia="標楷體" w:hAnsi="標楷體" w:hint="eastAsia"/>
              </w:rPr>
              <w:t>語言中心</w:t>
            </w:r>
          </w:p>
        </w:tc>
      </w:tr>
      <w:tr w:rsidR="00136EEA" w:rsidRPr="007177C3" w:rsidTr="00136EEA">
        <w:trPr>
          <w:trHeight w:val="851"/>
        </w:trPr>
        <w:tc>
          <w:tcPr>
            <w:tcW w:w="817" w:type="dxa"/>
          </w:tcPr>
          <w:p w:rsidR="00136EEA" w:rsidRPr="007177C3" w:rsidRDefault="00136EEA" w:rsidP="007177C3">
            <w:pPr>
              <w:spacing w:line="500" w:lineRule="exact"/>
              <w:jc w:val="center"/>
              <w:rPr>
                <w:rFonts w:ascii="標楷體" w:eastAsia="標楷體" w:hAnsi="標楷體"/>
                <w:sz w:val="28"/>
                <w:szCs w:val="28"/>
              </w:rPr>
            </w:pPr>
            <w:r>
              <w:rPr>
                <w:rFonts w:ascii="標楷體" w:eastAsia="標楷體" w:hAnsi="標楷體" w:hint="eastAsia"/>
                <w:sz w:val="28"/>
                <w:szCs w:val="28"/>
              </w:rPr>
              <w:t>6</w:t>
            </w:r>
          </w:p>
        </w:tc>
        <w:tc>
          <w:tcPr>
            <w:tcW w:w="2692" w:type="dxa"/>
          </w:tcPr>
          <w:p w:rsidR="00136EEA" w:rsidRPr="008C4D5E" w:rsidRDefault="00136EEA" w:rsidP="007177C3">
            <w:pPr>
              <w:pStyle w:val="a7"/>
              <w:tabs>
                <w:tab w:val="left" w:pos="317"/>
              </w:tabs>
              <w:spacing w:line="380" w:lineRule="exact"/>
              <w:ind w:leftChars="0" w:left="240"/>
              <w:jc w:val="both"/>
              <w:rPr>
                <w:rFonts w:ascii="Arial Unicode MS" w:eastAsia="標楷體" w:hAnsi="Arial Unicode MS" w:cs="Arial Unicode MS"/>
                <w:color w:val="000000"/>
                <w:sz w:val="28"/>
                <w:szCs w:val="28"/>
                <w:u w:color="000000"/>
                <w:bdr w:val="nil"/>
                <w:lang w:val="zh-TW"/>
              </w:rPr>
            </w:pPr>
            <w:r w:rsidRPr="008C4D5E">
              <w:rPr>
                <w:rFonts w:ascii="Arial Unicode MS" w:eastAsia="標楷體" w:hAnsi="Arial Unicode MS" w:cs="Arial Unicode MS" w:hint="eastAsia"/>
                <w:color w:val="000000"/>
                <w:sz w:val="28"/>
                <w:szCs w:val="28"/>
                <w:u w:color="000000"/>
                <w:bdr w:val="nil"/>
                <w:lang w:val="zh-TW"/>
              </w:rPr>
              <w:t>各項典藏豐富宜依重要性、珍貴性分級管理，訂定各級管理之要點及責任，可收事半功倍之功。</w:t>
            </w: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3718DB" w:rsidRDefault="003718DB" w:rsidP="003718DB">
            <w:pPr>
              <w:spacing w:line="400" w:lineRule="exact"/>
              <w:rPr>
                <w:rFonts w:ascii="標楷體" w:eastAsia="標楷體" w:hAnsi="標楷體"/>
              </w:rPr>
            </w:pPr>
            <w:r w:rsidRPr="003718DB">
              <w:rPr>
                <w:rFonts w:ascii="標楷體" w:eastAsia="標楷體" w:hAnsi="標楷體" w:hint="eastAsia"/>
              </w:rPr>
              <w:t>藝術中心</w:t>
            </w:r>
          </w:p>
        </w:tc>
      </w:tr>
      <w:tr w:rsidR="00136EEA" w:rsidRPr="007177C3" w:rsidTr="00136EEA">
        <w:trPr>
          <w:trHeight w:val="851"/>
        </w:trPr>
        <w:tc>
          <w:tcPr>
            <w:tcW w:w="817" w:type="dxa"/>
          </w:tcPr>
          <w:p w:rsidR="00136EEA" w:rsidRPr="007177C3" w:rsidRDefault="00136EEA" w:rsidP="007177C3">
            <w:pPr>
              <w:spacing w:line="500" w:lineRule="exact"/>
              <w:jc w:val="center"/>
              <w:rPr>
                <w:rFonts w:ascii="標楷體" w:eastAsia="標楷體" w:hAnsi="標楷體"/>
                <w:sz w:val="28"/>
                <w:szCs w:val="28"/>
              </w:rPr>
            </w:pPr>
            <w:r>
              <w:rPr>
                <w:rFonts w:ascii="標楷體" w:eastAsia="標楷體" w:hAnsi="標楷體" w:hint="eastAsia"/>
                <w:sz w:val="28"/>
                <w:szCs w:val="28"/>
              </w:rPr>
              <w:t>7</w:t>
            </w:r>
          </w:p>
        </w:tc>
        <w:tc>
          <w:tcPr>
            <w:tcW w:w="2692" w:type="dxa"/>
          </w:tcPr>
          <w:p w:rsidR="00136EEA" w:rsidRPr="00635D40" w:rsidRDefault="00136EEA" w:rsidP="001E5079">
            <w:pPr>
              <w:pStyle w:val="a7"/>
              <w:numPr>
                <w:ilvl w:val="0"/>
                <w:numId w:val="2"/>
              </w:numPr>
              <w:spacing w:line="360" w:lineRule="exact"/>
              <w:ind w:leftChars="0" w:left="357"/>
              <w:jc w:val="both"/>
              <w:rPr>
                <w:rFonts w:ascii="標楷體" w:eastAsia="標楷體" w:hAnsi="標楷體"/>
                <w:sz w:val="28"/>
                <w:szCs w:val="28"/>
              </w:rPr>
            </w:pPr>
            <w:r w:rsidRPr="00635D40">
              <w:rPr>
                <w:rFonts w:ascii="標楷體" w:eastAsia="標楷體" w:hAnsi="標楷體" w:hint="eastAsia"/>
                <w:sz w:val="28"/>
                <w:szCs w:val="28"/>
              </w:rPr>
              <w:t>三級預防措施</w:t>
            </w:r>
          </w:p>
          <w:p w:rsidR="00136EEA" w:rsidRPr="00635D40" w:rsidRDefault="00136EEA" w:rsidP="007177C3">
            <w:pPr>
              <w:pStyle w:val="a7"/>
              <w:spacing w:line="360" w:lineRule="exact"/>
              <w:ind w:leftChars="0" w:left="357"/>
              <w:rPr>
                <w:rFonts w:ascii="標楷體" w:eastAsia="標楷體" w:hAnsi="標楷體"/>
                <w:sz w:val="28"/>
                <w:szCs w:val="28"/>
              </w:rPr>
            </w:pPr>
            <w:r w:rsidRPr="00635D40">
              <w:rPr>
                <w:rFonts w:ascii="標楷體" w:eastAsia="標楷體" w:hAnsi="標楷體" w:hint="eastAsia"/>
                <w:sz w:val="28"/>
                <w:szCs w:val="28"/>
              </w:rPr>
              <w:t>流程圖SOP(340)中對於校內因應與校外因應的路徑表述可以再求完善。</w:t>
            </w:r>
          </w:p>
          <w:p w:rsidR="00136EEA" w:rsidRPr="00635D40" w:rsidRDefault="00136EEA" w:rsidP="001E5079">
            <w:pPr>
              <w:pStyle w:val="a7"/>
              <w:numPr>
                <w:ilvl w:val="0"/>
                <w:numId w:val="2"/>
              </w:numPr>
              <w:tabs>
                <w:tab w:val="left" w:pos="317"/>
              </w:tabs>
              <w:spacing w:line="360" w:lineRule="exact"/>
              <w:ind w:leftChars="0" w:left="357"/>
              <w:jc w:val="both"/>
              <w:rPr>
                <w:rFonts w:ascii="標楷體" w:eastAsia="標楷體" w:hAnsi="標楷體"/>
                <w:sz w:val="28"/>
                <w:szCs w:val="28"/>
              </w:rPr>
            </w:pPr>
            <w:r w:rsidRPr="00635D40">
              <w:rPr>
                <w:rFonts w:ascii="標楷體" w:eastAsia="標楷體" w:hAnsi="標楷體" w:hint="eastAsia"/>
                <w:sz w:val="28"/>
                <w:szCs w:val="28"/>
              </w:rPr>
              <w:t>流程圖(344)</w:t>
            </w:r>
          </w:p>
          <w:p w:rsidR="00136EEA" w:rsidRPr="008C4D5E" w:rsidRDefault="00136EEA" w:rsidP="007177C3">
            <w:pPr>
              <w:tabs>
                <w:tab w:val="left" w:pos="317"/>
              </w:tabs>
              <w:spacing w:line="380" w:lineRule="exact"/>
              <w:jc w:val="both"/>
              <w:rPr>
                <w:rFonts w:ascii="Arial Unicode MS" w:eastAsia="標楷體" w:hAnsi="Arial Unicode MS" w:cs="Arial Unicode MS"/>
                <w:color w:val="000000"/>
                <w:sz w:val="28"/>
                <w:szCs w:val="28"/>
                <w:u w:color="000000"/>
                <w:bdr w:val="nil"/>
                <w:lang w:val="zh-TW"/>
              </w:rPr>
            </w:pPr>
            <w:r w:rsidRPr="00635D40">
              <w:rPr>
                <w:rFonts w:ascii="標楷體" w:eastAsia="標楷體" w:hAnsi="標楷體" w:hint="eastAsia"/>
                <w:sz w:val="28"/>
                <w:szCs w:val="28"/>
              </w:rPr>
              <w:t>增加後續評估機制於下部後續流程。</w:t>
            </w: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7177C3" w:rsidRDefault="003718DB" w:rsidP="003718DB">
            <w:pPr>
              <w:spacing w:line="400" w:lineRule="exact"/>
              <w:rPr>
                <w:rFonts w:ascii="標楷體" w:eastAsia="標楷體" w:hAnsi="標楷體"/>
                <w:sz w:val="28"/>
                <w:szCs w:val="28"/>
              </w:rPr>
            </w:pPr>
            <w:r w:rsidRPr="003718DB">
              <w:rPr>
                <w:rFonts w:ascii="標楷體" w:eastAsia="標楷體" w:hAnsi="標楷體" w:hint="eastAsia"/>
              </w:rPr>
              <w:t>諮輔中心</w:t>
            </w:r>
          </w:p>
        </w:tc>
      </w:tr>
      <w:tr w:rsidR="00136EEA" w:rsidRPr="007177C3" w:rsidTr="00136EEA">
        <w:trPr>
          <w:trHeight w:val="851"/>
        </w:trPr>
        <w:tc>
          <w:tcPr>
            <w:tcW w:w="817" w:type="dxa"/>
          </w:tcPr>
          <w:p w:rsidR="00136EEA" w:rsidRPr="007177C3" w:rsidRDefault="00136EEA" w:rsidP="007177C3">
            <w:pPr>
              <w:spacing w:line="500" w:lineRule="exact"/>
              <w:jc w:val="center"/>
              <w:rPr>
                <w:rFonts w:ascii="標楷體" w:eastAsia="標楷體" w:hAnsi="標楷體"/>
                <w:sz w:val="28"/>
                <w:szCs w:val="28"/>
              </w:rPr>
            </w:pPr>
          </w:p>
        </w:tc>
        <w:tc>
          <w:tcPr>
            <w:tcW w:w="2692" w:type="dxa"/>
          </w:tcPr>
          <w:p w:rsidR="00136EEA" w:rsidRPr="008C4D5E" w:rsidRDefault="00136EEA" w:rsidP="007177C3">
            <w:pPr>
              <w:tabs>
                <w:tab w:val="left" w:pos="317"/>
              </w:tabs>
              <w:spacing w:line="380" w:lineRule="exact"/>
              <w:jc w:val="both"/>
              <w:rPr>
                <w:rFonts w:ascii="Arial Unicode MS" w:eastAsia="標楷體" w:hAnsi="Arial Unicode MS" w:cs="Arial Unicode MS"/>
                <w:color w:val="000000"/>
                <w:sz w:val="28"/>
                <w:szCs w:val="28"/>
                <w:u w:color="000000"/>
                <w:bdr w:val="nil"/>
                <w:lang w:val="zh-TW"/>
              </w:rPr>
            </w:pPr>
            <w:r>
              <w:rPr>
                <w:rFonts w:ascii="標楷體" w:eastAsia="標楷體" w:hAnsi="標楷體" w:hint="eastAsia"/>
                <w:sz w:val="28"/>
                <w:szCs w:val="28"/>
              </w:rPr>
              <w:t>流程圖SOP(347)控制重點三，補充轉診，結案改置於圖下方。</w:t>
            </w: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7177C3" w:rsidRDefault="00136EEA" w:rsidP="007177C3">
            <w:pPr>
              <w:spacing w:line="500" w:lineRule="exact"/>
              <w:jc w:val="both"/>
              <w:rPr>
                <w:rFonts w:ascii="標楷體" w:eastAsia="標楷體" w:hAnsi="標楷體"/>
                <w:sz w:val="28"/>
                <w:szCs w:val="28"/>
              </w:rPr>
            </w:pPr>
          </w:p>
        </w:tc>
      </w:tr>
      <w:tr w:rsidR="00136EEA" w:rsidRPr="007177C3" w:rsidTr="00136EEA">
        <w:trPr>
          <w:trHeight w:val="851"/>
        </w:trPr>
        <w:tc>
          <w:tcPr>
            <w:tcW w:w="817" w:type="dxa"/>
          </w:tcPr>
          <w:p w:rsidR="00136EEA" w:rsidRPr="007177C3" w:rsidRDefault="00136EEA" w:rsidP="007177C3">
            <w:pPr>
              <w:spacing w:line="500" w:lineRule="exact"/>
              <w:jc w:val="center"/>
              <w:rPr>
                <w:rFonts w:ascii="標楷體" w:eastAsia="標楷體" w:hAnsi="標楷體"/>
                <w:sz w:val="28"/>
                <w:szCs w:val="28"/>
              </w:rPr>
            </w:pPr>
            <w:r>
              <w:rPr>
                <w:rFonts w:ascii="標楷體" w:eastAsia="標楷體" w:hAnsi="標楷體" w:hint="eastAsia"/>
                <w:sz w:val="28"/>
                <w:szCs w:val="28"/>
              </w:rPr>
              <w:t>8</w:t>
            </w:r>
          </w:p>
        </w:tc>
        <w:tc>
          <w:tcPr>
            <w:tcW w:w="2692" w:type="dxa"/>
          </w:tcPr>
          <w:p w:rsidR="00136EEA" w:rsidRDefault="00136EEA" w:rsidP="007177C3">
            <w:pPr>
              <w:spacing w:line="380" w:lineRule="exact"/>
              <w:jc w:val="both"/>
              <w:rPr>
                <w:rFonts w:ascii="標楷體" w:eastAsia="標楷體" w:hAnsi="標楷體"/>
                <w:sz w:val="28"/>
                <w:szCs w:val="28"/>
              </w:rPr>
            </w:pPr>
            <w:r>
              <w:rPr>
                <w:rFonts w:ascii="標楷體" w:eastAsia="標楷體" w:hAnsi="標楷體" w:hint="eastAsia"/>
                <w:sz w:val="28"/>
                <w:szCs w:val="28"/>
              </w:rPr>
              <w:t>1.SOP流程圖</w:t>
            </w:r>
          </w:p>
          <w:p w:rsidR="00136EEA" w:rsidRDefault="00136EEA" w:rsidP="007177C3">
            <w:pPr>
              <w:spacing w:line="380" w:lineRule="exact"/>
              <w:ind w:firstLineChars="100" w:firstLine="280"/>
              <w:jc w:val="both"/>
              <w:rPr>
                <w:rFonts w:ascii="標楷體" w:eastAsia="標楷體" w:hAnsi="標楷體"/>
                <w:sz w:val="28"/>
                <w:szCs w:val="28"/>
              </w:rPr>
            </w:pPr>
            <w:r>
              <w:rPr>
                <w:rFonts w:ascii="標楷體" w:eastAsia="標楷體" w:hAnsi="標楷體" w:hint="eastAsia"/>
                <w:sz w:val="28"/>
                <w:szCs w:val="28"/>
              </w:rPr>
              <w:t>(351)對於身</w:t>
            </w:r>
          </w:p>
          <w:p w:rsidR="00136EEA" w:rsidRDefault="00136EEA" w:rsidP="007177C3">
            <w:pPr>
              <w:spacing w:line="380" w:lineRule="exact"/>
              <w:ind w:firstLineChars="100" w:firstLine="280"/>
              <w:jc w:val="both"/>
              <w:rPr>
                <w:rFonts w:ascii="標楷體" w:eastAsia="標楷體" w:hAnsi="標楷體"/>
                <w:sz w:val="28"/>
                <w:szCs w:val="28"/>
              </w:rPr>
            </w:pPr>
            <w:r>
              <w:rPr>
                <w:rFonts w:ascii="標楷體" w:eastAsia="標楷體" w:hAnsi="標楷體" w:hint="eastAsia"/>
                <w:sz w:val="28"/>
                <w:szCs w:val="28"/>
              </w:rPr>
              <w:t>心障礙學生補</w:t>
            </w:r>
          </w:p>
          <w:p w:rsidR="00136EEA" w:rsidRDefault="00136EEA" w:rsidP="007177C3">
            <w:pPr>
              <w:spacing w:line="380" w:lineRule="exact"/>
              <w:ind w:firstLineChars="100" w:firstLine="280"/>
              <w:jc w:val="both"/>
              <w:rPr>
                <w:rFonts w:ascii="標楷體" w:eastAsia="標楷體" w:hAnsi="標楷體"/>
                <w:sz w:val="28"/>
                <w:szCs w:val="28"/>
              </w:rPr>
            </w:pPr>
            <w:r>
              <w:rPr>
                <w:rFonts w:ascii="標楷體" w:eastAsia="標楷體" w:hAnsi="標楷體" w:hint="eastAsia"/>
                <w:sz w:val="28"/>
                <w:szCs w:val="28"/>
              </w:rPr>
              <w:t>助通過與不通</w:t>
            </w:r>
          </w:p>
          <w:p w:rsidR="00136EEA" w:rsidRDefault="00136EEA" w:rsidP="007177C3">
            <w:pPr>
              <w:spacing w:line="380" w:lineRule="exact"/>
              <w:ind w:firstLineChars="100" w:firstLine="280"/>
              <w:jc w:val="both"/>
              <w:rPr>
                <w:rFonts w:ascii="標楷體" w:eastAsia="標楷體" w:hAnsi="標楷體"/>
                <w:sz w:val="28"/>
                <w:szCs w:val="28"/>
              </w:rPr>
            </w:pPr>
            <w:r>
              <w:rPr>
                <w:rFonts w:ascii="標楷體" w:eastAsia="標楷體" w:hAnsi="標楷體" w:hint="eastAsia"/>
                <w:sz w:val="28"/>
                <w:szCs w:val="28"/>
              </w:rPr>
              <w:t>過者的處遇應</w:t>
            </w:r>
          </w:p>
          <w:p w:rsidR="00136EEA" w:rsidRDefault="00136EEA" w:rsidP="007177C3">
            <w:pPr>
              <w:spacing w:line="380" w:lineRule="exact"/>
              <w:ind w:firstLineChars="100" w:firstLine="280"/>
              <w:jc w:val="both"/>
              <w:rPr>
                <w:rFonts w:ascii="標楷體" w:eastAsia="標楷體" w:hAnsi="標楷體"/>
                <w:sz w:val="28"/>
                <w:szCs w:val="28"/>
              </w:rPr>
            </w:pPr>
            <w:r>
              <w:rPr>
                <w:rFonts w:ascii="標楷體" w:eastAsia="標楷體" w:hAnsi="標楷體" w:hint="eastAsia"/>
                <w:sz w:val="28"/>
                <w:szCs w:val="28"/>
              </w:rPr>
              <w:t>予敘明。</w:t>
            </w:r>
          </w:p>
          <w:p w:rsidR="00136EEA" w:rsidRPr="00CE73AE" w:rsidRDefault="00136EEA" w:rsidP="001E5079">
            <w:pPr>
              <w:pStyle w:val="a7"/>
              <w:numPr>
                <w:ilvl w:val="0"/>
                <w:numId w:val="3"/>
              </w:numPr>
              <w:spacing w:line="380" w:lineRule="exact"/>
              <w:ind w:leftChars="0"/>
              <w:jc w:val="both"/>
              <w:rPr>
                <w:rFonts w:ascii="標楷體" w:eastAsia="標楷體" w:hAnsi="標楷體"/>
                <w:sz w:val="28"/>
                <w:szCs w:val="28"/>
              </w:rPr>
            </w:pPr>
            <w:r w:rsidRPr="00CE73AE">
              <w:rPr>
                <w:rFonts w:ascii="標楷體" w:eastAsia="標楷體" w:hAnsi="標楷體" w:hint="eastAsia"/>
                <w:sz w:val="28"/>
                <w:szCs w:val="28"/>
              </w:rPr>
              <w:t>SOP(352)控制</w:t>
            </w:r>
          </w:p>
          <w:p w:rsidR="00136EEA" w:rsidRPr="00635D40" w:rsidRDefault="00136EEA" w:rsidP="007177C3">
            <w:pPr>
              <w:pStyle w:val="a7"/>
              <w:tabs>
                <w:tab w:val="left" w:pos="317"/>
              </w:tabs>
              <w:spacing w:line="360" w:lineRule="exact"/>
              <w:ind w:leftChars="0" w:left="357"/>
              <w:jc w:val="both"/>
              <w:rPr>
                <w:rFonts w:ascii="Arial Unicode MS" w:eastAsia="標楷體" w:hAnsi="Arial Unicode MS" w:cs="Arial Unicode MS"/>
                <w:color w:val="000000"/>
                <w:sz w:val="28"/>
                <w:szCs w:val="28"/>
                <w:u w:color="000000"/>
                <w:bdr w:val="nil"/>
                <w:lang w:val="zh-TW"/>
              </w:rPr>
            </w:pPr>
            <w:r w:rsidRPr="00CE73AE">
              <w:rPr>
                <w:rFonts w:ascii="標楷體" w:eastAsia="標楷體" w:hAnsi="標楷體" w:hint="eastAsia"/>
                <w:sz w:val="28"/>
                <w:szCs w:val="28"/>
              </w:rPr>
              <w:t>重點在於確認名單與補助額度。本項目屬於一般業務，或許可以考慮排除本項SOP。</w:t>
            </w: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7177C3" w:rsidRDefault="003718DB" w:rsidP="007177C3">
            <w:pPr>
              <w:spacing w:line="500" w:lineRule="exact"/>
              <w:jc w:val="both"/>
              <w:rPr>
                <w:rFonts w:ascii="標楷體" w:eastAsia="標楷體" w:hAnsi="標楷體"/>
                <w:sz w:val="28"/>
                <w:szCs w:val="28"/>
              </w:rPr>
            </w:pPr>
            <w:r w:rsidRPr="003718DB">
              <w:rPr>
                <w:rFonts w:ascii="標楷體" w:eastAsia="標楷體" w:hAnsi="標楷體" w:hint="eastAsia"/>
              </w:rPr>
              <w:t>諮輔中心</w:t>
            </w:r>
          </w:p>
        </w:tc>
      </w:tr>
      <w:tr w:rsidR="00136EEA" w:rsidRPr="007177C3" w:rsidTr="00136EEA">
        <w:trPr>
          <w:trHeight w:val="851"/>
        </w:trPr>
        <w:tc>
          <w:tcPr>
            <w:tcW w:w="817" w:type="dxa"/>
          </w:tcPr>
          <w:p w:rsidR="00136EEA" w:rsidRPr="007177C3" w:rsidRDefault="00136EEA" w:rsidP="007177C3">
            <w:pPr>
              <w:spacing w:line="500" w:lineRule="exact"/>
              <w:jc w:val="center"/>
              <w:rPr>
                <w:rFonts w:ascii="標楷體" w:eastAsia="標楷體" w:hAnsi="標楷體"/>
                <w:sz w:val="28"/>
                <w:szCs w:val="28"/>
              </w:rPr>
            </w:pPr>
            <w:r>
              <w:rPr>
                <w:rFonts w:ascii="標楷體" w:eastAsia="標楷體" w:hAnsi="標楷體" w:hint="eastAsia"/>
                <w:sz w:val="28"/>
                <w:szCs w:val="28"/>
              </w:rPr>
              <w:t>9</w:t>
            </w:r>
          </w:p>
        </w:tc>
        <w:tc>
          <w:tcPr>
            <w:tcW w:w="2692" w:type="dxa"/>
          </w:tcPr>
          <w:p w:rsidR="00136EEA" w:rsidRDefault="00136EEA" w:rsidP="007177C3">
            <w:pPr>
              <w:spacing w:line="380" w:lineRule="exact"/>
              <w:jc w:val="both"/>
              <w:rPr>
                <w:rFonts w:ascii="標楷體" w:eastAsia="標楷體" w:hAnsi="標楷體"/>
                <w:sz w:val="28"/>
                <w:szCs w:val="28"/>
              </w:rPr>
            </w:pPr>
            <w:r w:rsidRPr="00B6379D">
              <w:rPr>
                <w:rFonts w:ascii="標楷體" w:eastAsia="標楷體" w:hAnsi="標楷體" w:hint="eastAsia"/>
                <w:sz w:val="28"/>
                <w:szCs w:val="28"/>
              </w:rPr>
              <w:t>1、宜再思考更有</w:t>
            </w:r>
          </w:p>
          <w:p w:rsidR="00136EEA" w:rsidRDefault="00136EEA" w:rsidP="007177C3">
            <w:pPr>
              <w:spacing w:line="380" w:lineRule="exact"/>
              <w:ind w:firstLineChars="100" w:firstLine="280"/>
              <w:jc w:val="both"/>
              <w:rPr>
                <w:rFonts w:ascii="標楷體" w:eastAsia="標楷體" w:hAnsi="標楷體"/>
                <w:sz w:val="28"/>
                <w:szCs w:val="28"/>
              </w:rPr>
            </w:pPr>
            <w:r w:rsidRPr="00B6379D">
              <w:rPr>
                <w:rFonts w:ascii="標楷體" w:eastAsia="標楷體" w:hAnsi="標楷體" w:hint="eastAsia"/>
                <w:sz w:val="28"/>
                <w:szCs w:val="28"/>
              </w:rPr>
              <w:t>效之學生聯絡方</w:t>
            </w:r>
          </w:p>
          <w:p w:rsidR="00136EEA" w:rsidRDefault="00136EEA" w:rsidP="007177C3">
            <w:pPr>
              <w:spacing w:line="380" w:lineRule="exact"/>
              <w:ind w:firstLineChars="100" w:firstLine="280"/>
              <w:jc w:val="both"/>
              <w:rPr>
                <w:rFonts w:ascii="標楷體" w:eastAsia="標楷體" w:hAnsi="標楷體"/>
                <w:sz w:val="28"/>
                <w:szCs w:val="28"/>
              </w:rPr>
            </w:pPr>
            <w:r w:rsidRPr="00B6379D">
              <w:rPr>
                <w:rFonts w:ascii="標楷體" w:eastAsia="標楷體" w:hAnsi="標楷體" w:hint="eastAsia"/>
                <w:sz w:val="28"/>
                <w:szCs w:val="28"/>
              </w:rPr>
              <w:t>式（例如：可請學</w:t>
            </w:r>
          </w:p>
          <w:p w:rsidR="00136EEA" w:rsidRDefault="00136EEA" w:rsidP="007177C3">
            <w:pPr>
              <w:spacing w:line="380" w:lineRule="exact"/>
              <w:ind w:firstLineChars="100" w:firstLine="280"/>
              <w:jc w:val="both"/>
              <w:rPr>
                <w:rFonts w:ascii="標楷體" w:eastAsia="標楷體" w:hAnsi="標楷體"/>
                <w:sz w:val="28"/>
                <w:szCs w:val="28"/>
              </w:rPr>
            </w:pPr>
            <w:r w:rsidRPr="00B6379D">
              <w:rPr>
                <w:rFonts w:ascii="標楷體" w:eastAsia="標楷體" w:hAnsi="標楷體" w:hint="eastAsia"/>
                <w:sz w:val="28"/>
                <w:szCs w:val="28"/>
              </w:rPr>
              <w:t>生提供第二個常</w:t>
            </w:r>
          </w:p>
          <w:p w:rsidR="00136EEA" w:rsidRDefault="00136EEA" w:rsidP="007177C3">
            <w:pPr>
              <w:spacing w:line="380" w:lineRule="exact"/>
              <w:ind w:firstLineChars="100" w:firstLine="280"/>
              <w:jc w:val="both"/>
              <w:rPr>
                <w:rFonts w:ascii="標楷體" w:eastAsia="標楷體" w:hAnsi="標楷體"/>
                <w:sz w:val="28"/>
                <w:szCs w:val="28"/>
              </w:rPr>
            </w:pPr>
            <w:r w:rsidRPr="00B6379D">
              <w:rPr>
                <w:rFonts w:ascii="標楷體" w:eastAsia="標楷體" w:hAnsi="標楷體" w:hint="eastAsia"/>
                <w:sz w:val="28"/>
                <w:szCs w:val="28"/>
              </w:rPr>
              <w:t>用之電子郵件信</w:t>
            </w:r>
          </w:p>
          <w:p w:rsidR="00136EEA" w:rsidRDefault="00136EEA" w:rsidP="007177C3">
            <w:pPr>
              <w:spacing w:line="380" w:lineRule="exact"/>
              <w:ind w:firstLineChars="100" w:firstLine="280"/>
              <w:jc w:val="both"/>
              <w:rPr>
                <w:rFonts w:ascii="標楷體" w:eastAsia="標楷體" w:hAnsi="標楷體"/>
                <w:sz w:val="28"/>
                <w:szCs w:val="28"/>
              </w:rPr>
            </w:pPr>
            <w:r w:rsidRPr="00B6379D">
              <w:rPr>
                <w:rFonts w:ascii="標楷體" w:eastAsia="標楷體" w:hAnsi="標楷體" w:hint="eastAsia"/>
                <w:sz w:val="28"/>
                <w:szCs w:val="28"/>
              </w:rPr>
              <w:t>箱等），以免因未</w:t>
            </w:r>
          </w:p>
          <w:p w:rsidR="00136EEA" w:rsidRDefault="00136EEA" w:rsidP="007177C3">
            <w:pPr>
              <w:spacing w:line="380" w:lineRule="exact"/>
              <w:ind w:firstLineChars="100" w:firstLine="280"/>
              <w:jc w:val="both"/>
              <w:rPr>
                <w:rFonts w:ascii="標楷體" w:eastAsia="標楷體" w:hAnsi="標楷體"/>
                <w:sz w:val="28"/>
                <w:szCs w:val="28"/>
              </w:rPr>
            </w:pPr>
            <w:r w:rsidRPr="00B6379D">
              <w:rPr>
                <w:rFonts w:ascii="標楷體" w:eastAsia="標楷體" w:hAnsi="標楷體" w:hint="eastAsia"/>
                <w:sz w:val="28"/>
                <w:szCs w:val="28"/>
              </w:rPr>
              <w:t>通知到學生而錯</w:t>
            </w:r>
          </w:p>
          <w:p w:rsidR="00136EEA" w:rsidRDefault="00136EEA" w:rsidP="007177C3">
            <w:pPr>
              <w:spacing w:line="380" w:lineRule="exact"/>
              <w:ind w:firstLineChars="100" w:firstLine="280"/>
              <w:jc w:val="both"/>
              <w:rPr>
                <w:rFonts w:ascii="標楷體" w:eastAsia="標楷體" w:hAnsi="標楷體"/>
                <w:sz w:val="28"/>
                <w:szCs w:val="28"/>
              </w:rPr>
            </w:pPr>
            <w:r w:rsidRPr="00B6379D">
              <w:rPr>
                <w:rFonts w:ascii="標楷體" w:eastAsia="標楷體" w:hAnsi="標楷體" w:hint="eastAsia"/>
                <w:sz w:val="28"/>
                <w:szCs w:val="28"/>
              </w:rPr>
              <w:t>過選課時間進而</w:t>
            </w:r>
          </w:p>
          <w:p w:rsidR="00136EEA" w:rsidRPr="00B6379D" w:rsidRDefault="00136EEA" w:rsidP="007177C3">
            <w:pPr>
              <w:spacing w:line="380" w:lineRule="exact"/>
              <w:ind w:firstLineChars="100" w:firstLine="280"/>
              <w:jc w:val="both"/>
              <w:rPr>
                <w:rFonts w:ascii="標楷體" w:eastAsia="標楷體" w:hAnsi="標楷體"/>
                <w:sz w:val="28"/>
                <w:szCs w:val="28"/>
              </w:rPr>
            </w:pPr>
            <w:r w:rsidRPr="00B6379D">
              <w:rPr>
                <w:rFonts w:ascii="標楷體" w:eastAsia="標楷體" w:hAnsi="標楷體" w:hint="eastAsia"/>
                <w:sz w:val="28"/>
                <w:szCs w:val="28"/>
              </w:rPr>
              <w:t>產生一些抱怨。</w:t>
            </w:r>
          </w:p>
          <w:p w:rsidR="00136EEA" w:rsidRDefault="00136EEA" w:rsidP="00361A0E">
            <w:pPr>
              <w:tabs>
                <w:tab w:val="left" w:pos="317"/>
              </w:tabs>
              <w:spacing w:line="380" w:lineRule="exact"/>
              <w:jc w:val="both"/>
              <w:rPr>
                <w:rFonts w:ascii="標楷體" w:eastAsia="標楷體" w:hAnsi="標楷體"/>
                <w:sz w:val="28"/>
                <w:szCs w:val="28"/>
              </w:rPr>
            </w:pPr>
            <w:r w:rsidRPr="00B6379D">
              <w:rPr>
                <w:rFonts w:ascii="標楷體" w:eastAsia="標楷體" w:hAnsi="標楷體" w:hint="eastAsia"/>
                <w:sz w:val="28"/>
                <w:szCs w:val="28"/>
              </w:rPr>
              <w:t>2、第二次學生預選</w:t>
            </w:r>
          </w:p>
          <w:p w:rsidR="00136EEA" w:rsidRDefault="00136EEA" w:rsidP="00361A0E">
            <w:pPr>
              <w:tabs>
                <w:tab w:val="left" w:pos="317"/>
              </w:tabs>
              <w:spacing w:line="380" w:lineRule="exact"/>
              <w:jc w:val="both"/>
              <w:rPr>
                <w:rFonts w:ascii="標楷體" w:eastAsia="標楷體" w:hAnsi="標楷體"/>
                <w:sz w:val="28"/>
                <w:szCs w:val="28"/>
              </w:rPr>
            </w:pPr>
            <w:r>
              <w:rPr>
                <w:rFonts w:ascii="標楷體" w:eastAsia="標楷體" w:hAnsi="標楷體" w:hint="eastAsia"/>
                <w:sz w:val="28"/>
                <w:szCs w:val="28"/>
              </w:rPr>
              <w:t xml:space="preserve">  </w:t>
            </w:r>
            <w:r w:rsidRPr="00B6379D">
              <w:rPr>
                <w:rFonts w:ascii="標楷體" w:eastAsia="標楷體" w:hAnsi="標楷體" w:hint="eastAsia"/>
                <w:sz w:val="28"/>
                <w:szCs w:val="28"/>
              </w:rPr>
              <w:t>後，課教組可考慮</w:t>
            </w:r>
          </w:p>
          <w:p w:rsidR="00136EEA" w:rsidRDefault="00136EEA" w:rsidP="00361A0E">
            <w:pPr>
              <w:tabs>
                <w:tab w:val="left" w:pos="317"/>
              </w:tabs>
              <w:spacing w:line="380" w:lineRule="exact"/>
              <w:jc w:val="both"/>
              <w:rPr>
                <w:rFonts w:ascii="標楷體" w:eastAsia="標楷體" w:hAnsi="標楷體"/>
                <w:sz w:val="28"/>
                <w:szCs w:val="28"/>
              </w:rPr>
            </w:pPr>
            <w:r>
              <w:rPr>
                <w:rFonts w:ascii="標楷體" w:eastAsia="標楷體" w:hAnsi="標楷體" w:hint="eastAsia"/>
                <w:sz w:val="28"/>
                <w:szCs w:val="28"/>
              </w:rPr>
              <w:t xml:space="preserve">  </w:t>
            </w:r>
            <w:r w:rsidRPr="00B6379D">
              <w:rPr>
                <w:rFonts w:ascii="標楷體" w:eastAsia="標楷體" w:hAnsi="標楷體" w:hint="eastAsia"/>
                <w:sz w:val="28"/>
                <w:szCs w:val="28"/>
              </w:rPr>
              <w:t>針對可能因修課</w:t>
            </w:r>
          </w:p>
          <w:p w:rsidR="00136EEA" w:rsidRDefault="00136EEA" w:rsidP="00361A0E">
            <w:pPr>
              <w:tabs>
                <w:tab w:val="left" w:pos="317"/>
              </w:tabs>
              <w:spacing w:line="380" w:lineRule="exact"/>
              <w:jc w:val="both"/>
              <w:rPr>
                <w:rFonts w:ascii="標楷體" w:eastAsia="標楷體" w:hAnsi="標楷體"/>
                <w:sz w:val="28"/>
                <w:szCs w:val="28"/>
              </w:rPr>
            </w:pPr>
            <w:r>
              <w:rPr>
                <w:rFonts w:ascii="標楷體" w:eastAsia="標楷體" w:hAnsi="標楷體" w:hint="eastAsia"/>
                <w:sz w:val="28"/>
                <w:szCs w:val="28"/>
              </w:rPr>
              <w:t xml:space="preserve">  </w:t>
            </w:r>
            <w:r w:rsidRPr="00B6379D">
              <w:rPr>
                <w:rFonts w:ascii="標楷體" w:eastAsia="標楷體" w:hAnsi="標楷體" w:hint="eastAsia"/>
                <w:sz w:val="28"/>
                <w:szCs w:val="28"/>
              </w:rPr>
              <w:t>人數不足而無法</w:t>
            </w:r>
          </w:p>
          <w:p w:rsidR="00136EEA" w:rsidRDefault="00136EEA" w:rsidP="00361A0E">
            <w:pPr>
              <w:tabs>
                <w:tab w:val="left" w:pos="317"/>
              </w:tabs>
              <w:spacing w:line="380" w:lineRule="exact"/>
              <w:jc w:val="both"/>
              <w:rPr>
                <w:rFonts w:ascii="標楷體" w:eastAsia="標楷體" w:hAnsi="標楷體"/>
                <w:sz w:val="28"/>
                <w:szCs w:val="28"/>
              </w:rPr>
            </w:pPr>
            <w:r>
              <w:rPr>
                <w:rFonts w:ascii="標楷體" w:eastAsia="標楷體" w:hAnsi="標楷體" w:hint="eastAsia"/>
                <w:sz w:val="28"/>
                <w:szCs w:val="28"/>
              </w:rPr>
              <w:t xml:space="preserve">  </w:t>
            </w:r>
            <w:r w:rsidRPr="00B6379D">
              <w:rPr>
                <w:rFonts w:ascii="標楷體" w:eastAsia="標楷體" w:hAnsi="標楷體" w:hint="eastAsia"/>
                <w:sz w:val="28"/>
                <w:szCs w:val="28"/>
              </w:rPr>
              <w:t>開課之授課老師</w:t>
            </w:r>
          </w:p>
          <w:p w:rsidR="00136EEA" w:rsidRDefault="00136EEA" w:rsidP="007177C3">
            <w:pPr>
              <w:tabs>
                <w:tab w:val="left" w:pos="317"/>
              </w:tabs>
              <w:spacing w:line="380" w:lineRule="exact"/>
              <w:ind w:firstLineChars="100" w:firstLine="280"/>
              <w:jc w:val="both"/>
              <w:rPr>
                <w:rFonts w:ascii="標楷體" w:eastAsia="標楷體" w:hAnsi="標楷體"/>
                <w:sz w:val="28"/>
                <w:szCs w:val="28"/>
              </w:rPr>
            </w:pPr>
            <w:r w:rsidRPr="00B6379D">
              <w:rPr>
                <w:rFonts w:ascii="標楷體" w:eastAsia="標楷體" w:hAnsi="標楷體" w:hint="eastAsia"/>
                <w:sz w:val="28"/>
                <w:szCs w:val="28"/>
              </w:rPr>
              <w:t>提出適當預警，俾</w:t>
            </w:r>
          </w:p>
          <w:p w:rsidR="00136EEA" w:rsidRDefault="00136EEA" w:rsidP="007177C3">
            <w:pPr>
              <w:tabs>
                <w:tab w:val="left" w:pos="317"/>
              </w:tabs>
              <w:spacing w:line="380" w:lineRule="exact"/>
              <w:ind w:firstLineChars="100" w:firstLine="280"/>
              <w:jc w:val="both"/>
              <w:rPr>
                <w:rFonts w:ascii="標楷體" w:eastAsia="標楷體" w:hAnsi="標楷體"/>
                <w:sz w:val="28"/>
                <w:szCs w:val="28"/>
              </w:rPr>
            </w:pPr>
            <w:r w:rsidRPr="00B6379D">
              <w:rPr>
                <w:rFonts w:ascii="標楷體" w:eastAsia="標楷體" w:hAnsi="標楷體" w:hint="eastAsia"/>
                <w:sz w:val="28"/>
                <w:szCs w:val="28"/>
              </w:rPr>
              <w:t>便授課老師得以</w:t>
            </w:r>
          </w:p>
          <w:p w:rsidR="00136EEA" w:rsidRPr="008C4D5E" w:rsidRDefault="00136EEA" w:rsidP="00361A0E">
            <w:pPr>
              <w:tabs>
                <w:tab w:val="left" w:pos="317"/>
              </w:tabs>
              <w:spacing w:line="380" w:lineRule="exact"/>
              <w:ind w:firstLineChars="100" w:firstLine="280"/>
              <w:jc w:val="both"/>
              <w:rPr>
                <w:rFonts w:ascii="Arial Unicode MS" w:eastAsia="標楷體" w:hAnsi="Arial Unicode MS" w:cs="Arial Unicode MS"/>
                <w:color w:val="000000"/>
                <w:sz w:val="28"/>
                <w:szCs w:val="28"/>
                <w:u w:color="000000"/>
                <w:bdr w:val="nil"/>
                <w:lang w:val="zh-TW"/>
              </w:rPr>
            </w:pPr>
            <w:r w:rsidRPr="00B6379D">
              <w:rPr>
                <w:rFonts w:ascii="標楷體" w:eastAsia="標楷體" w:hAnsi="標楷體" w:hint="eastAsia"/>
                <w:sz w:val="28"/>
                <w:szCs w:val="28"/>
              </w:rPr>
              <w:t>提早因應。</w:t>
            </w: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7177C3" w:rsidRDefault="003718DB" w:rsidP="007177C3">
            <w:pPr>
              <w:spacing w:line="500" w:lineRule="exact"/>
              <w:jc w:val="both"/>
              <w:rPr>
                <w:rFonts w:ascii="標楷體" w:eastAsia="標楷體" w:hAnsi="標楷體"/>
                <w:sz w:val="28"/>
                <w:szCs w:val="28"/>
              </w:rPr>
            </w:pPr>
            <w:r w:rsidRPr="003718DB">
              <w:rPr>
                <w:rFonts w:ascii="標楷體" w:eastAsia="標楷體" w:hAnsi="標楷體" w:hint="eastAsia"/>
              </w:rPr>
              <w:t>教務處</w:t>
            </w:r>
          </w:p>
        </w:tc>
      </w:tr>
      <w:tr w:rsidR="00136EEA" w:rsidRPr="003718DB" w:rsidTr="00136EEA">
        <w:trPr>
          <w:trHeight w:val="851"/>
        </w:trPr>
        <w:tc>
          <w:tcPr>
            <w:tcW w:w="817" w:type="dxa"/>
          </w:tcPr>
          <w:p w:rsidR="00136EEA" w:rsidRPr="007177C3" w:rsidRDefault="00136EEA" w:rsidP="007177C3">
            <w:pPr>
              <w:spacing w:line="500" w:lineRule="exact"/>
              <w:jc w:val="center"/>
              <w:rPr>
                <w:rFonts w:ascii="標楷體" w:eastAsia="標楷體" w:hAnsi="標楷體"/>
                <w:sz w:val="28"/>
                <w:szCs w:val="28"/>
              </w:rPr>
            </w:pPr>
            <w:r>
              <w:rPr>
                <w:rFonts w:ascii="標楷體" w:eastAsia="標楷體" w:hAnsi="標楷體" w:hint="eastAsia"/>
                <w:sz w:val="28"/>
                <w:szCs w:val="28"/>
              </w:rPr>
              <w:t>10</w:t>
            </w:r>
          </w:p>
        </w:tc>
        <w:tc>
          <w:tcPr>
            <w:tcW w:w="2692" w:type="dxa"/>
          </w:tcPr>
          <w:p w:rsidR="00136EEA" w:rsidRPr="00361A0E" w:rsidRDefault="00136EEA" w:rsidP="001E5079">
            <w:pPr>
              <w:pStyle w:val="a7"/>
              <w:numPr>
                <w:ilvl w:val="0"/>
                <w:numId w:val="4"/>
              </w:numPr>
              <w:spacing w:line="380" w:lineRule="exact"/>
              <w:ind w:leftChars="0"/>
              <w:jc w:val="both"/>
              <w:rPr>
                <w:rFonts w:ascii="標楷體" w:eastAsia="標楷體" w:hAnsi="標楷體"/>
                <w:sz w:val="28"/>
                <w:szCs w:val="28"/>
              </w:rPr>
            </w:pPr>
            <w:r w:rsidRPr="00361A0E">
              <w:rPr>
                <w:rFonts w:ascii="標楷體" w:eastAsia="標楷體" w:hAnsi="標楷體" w:hint="eastAsia"/>
                <w:sz w:val="28"/>
                <w:szCs w:val="28"/>
              </w:rPr>
              <w:t>為明確獎勵成效達成程度，建議分析獎勵效果</w:t>
            </w:r>
            <w:r w:rsidRPr="00361A0E">
              <w:rPr>
                <w:rFonts w:ascii="標楷體" w:eastAsia="標楷體" w:hAnsi="標楷體"/>
                <w:sz w:val="28"/>
                <w:szCs w:val="28"/>
              </w:rPr>
              <w:t>(</w:t>
            </w:r>
            <w:r w:rsidRPr="00361A0E">
              <w:rPr>
                <w:rFonts w:ascii="標楷體" w:eastAsia="標楷體" w:hAnsi="標楷體" w:hint="eastAsia"/>
                <w:sz w:val="28"/>
                <w:szCs w:val="28"/>
              </w:rPr>
              <w:t>例如發表學術期刊的成長趨勢</w:t>
            </w:r>
            <w:r w:rsidRPr="00361A0E">
              <w:rPr>
                <w:rFonts w:ascii="標楷體" w:eastAsia="標楷體" w:hAnsi="標楷體"/>
                <w:sz w:val="28"/>
                <w:szCs w:val="28"/>
              </w:rPr>
              <w:t>)</w:t>
            </w:r>
          </w:p>
          <w:p w:rsidR="00136EEA" w:rsidRPr="00361A0E" w:rsidRDefault="00136EEA" w:rsidP="001E5079">
            <w:pPr>
              <w:pStyle w:val="a7"/>
              <w:numPr>
                <w:ilvl w:val="0"/>
                <w:numId w:val="4"/>
              </w:numPr>
              <w:spacing w:line="380" w:lineRule="exact"/>
              <w:ind w:leftChars="0"/>
              <w:rPr>
                <w:rFonts w:ascii="標楷體" w:eastAsia="標楷體" w:hAnsi="標楷體"/>
                <w:sz w:val="28"/>
                <w:szCs w:val="28"/>
              </w:rPr>
            </w:pPr>
            <w:r w:rsidRPr="00361A0E">
              <w:rPr>
                <w:rFonts w:ascii="標楷體" w:eastAsia="標楷體" w:hAnsi="標楷體" w:hint="eastAsia"/>
                <w:sz w:val="28"/>
                <w:szCs w:val="28"/>
              </w:rPr>
              <w:lastRenderedPageBreak/>
              <w:t>條文調整修改建議：</w:t>
            </w:r>
          </w:p>
          <w:p w:rsidR="00136EEA" w:rsidRDefault="00136EEA" w:rsidP="00361A0E">
            <w:pPr>
              <w:spacing w:line="380" w:lineRule="exact"/>
              <w:ind w:firstLineChars="100" w:firstLine="280"/>
              <w:rPr>
                <w:rFonts w:ascii="標楷體" w:eastAsia="標楷體" w:hAnsi="標楷體"/>
                <w:sz w:val="28"/>
                <w:szCs w:val="28"/>
              </w:rPr>
            </w:pPr>
            <w:r>
              <w:rPr>
                <w:rFonts w:ascii="標楷體" w:eastAsia="標楷體" w:hAnsi="標楷體"/>
                <w:sz w:val="28"/>
                <w:szCs w:val="28"/>
              </w:rPr>
              <w:sym w:font="Wingdings" w:char="F081"/>
            </w:r>
            <w:r w:rsidRPr="00665655">
              <w:rPr>
                <w:rFonts w:ascii="標楷體" w:eastAsia="標楷體" w:hAnsi="標楷體" w:hint="eastAsia"/>
                <w:sz w:val="28"/>
                <w:szCs w:val="28"/>
              </w:rPr>
              <w:t>建議參考各校</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相關條文，檢討獎</w:t>
            </w:r>
          </w:p>
          <w:p w:rsidR="00136EEA" w:rsidRDefault="00136EEA" w:rsidP="00361A0E">
            <w:pPr>
              <w:overflowPunct w:val="0"/>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勵要點第一款</w:t>
            </w:r>
          </w:p>
          <w:p w:rsidR="00136EEA" w:rsidRDefault="00136EEA" w:rsidP="00361A0E">
            <w:pPr>
              <w:overflowPunct w:val="0"/>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中，正面表列優良</w:t>
            </w:r>
          </w:p>
          <w:p w:rsidR="00136EEA" w:rsidRDefault="00136EEA" w:rsidP="00361A0E">
            <w:pPr>
              <w:overflowPunct w:val="0"/>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學術期刊之增刪。</w:t>
            </w:r>
          </w:p>
          <w:p w:rsidR="00136EEA" w:rsidRDefault="00136EEA" w:rsidP="007177C3">
            <w:pPr>
              <w:spacing w:line="380" w:lineRule="exact"/>
              <w:ind w:firstLineChars="100" w:firstLine="280"/>
              <w:rPr>
                <w:rFonts w:ascii="標楷體" w:eastAsia="標楷體" w:hAnsi="標楷體"/>
                <w:sz w:val="28"/>
                <w:szCs w:val="28"/>
              </w:rPr>
            </w:pPr>
            <w:r>
              <w:rPr>
                <w:rFonts w:ascii="標楷體" w:eastAsia="標楷體" w:hAnsi="標楷體" w:hint="eastAsia"/>
                <w:sz w:val="28"/>
                <w:szCs w:val="28"/>
              </w:rPr>
              <w:sym w:font="Wingdings" w:char="F082"/>
            </w:r>
            <w:r w:rsidRPr="00665655">
              <w:rPr>
                <w:rFonts w:ascii="標楷體" w:eastAsia="標楷體" w:hAnsi="標楷體" w:hint="eastAsia"/>
                <w:sz w:val="28"/>
                <w:szCs w:val="28"/>
              </w:rPr>
              <w:t>為尊重各學院</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存在一定的差異</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性，避免齊一式的</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補助型態，建議每</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隔一段時間固定</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檢討要點第四款</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中各學院之優良</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學術期刊獎勵重</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點，例如學術期刊</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等級類型或每篇</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補助金額等。建議</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可參考各校作法</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或考慮由各學院</w:t>
            </w:r>
          </w:p>
          <w:p w:rsidR="00136EEA" w:rsidRPr="00665655"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提出檢討。</w:t>
            </w:r>
          </w:p>
          <w:p w:rsidR="00136EEA" w:rsidRDefault="00136EEA" w:rsidP="007177C3">
            <w:pPr>
              <w:spacing w:line="380" w:lineRule="exact"/>
              <w:ind w:firstLineChars="100" w:firstLine="280"/>
              <w:rPr>
                <w:rFonts w:ascii="標楷體" w:eastAsia="標楷體" w:hAnsi="標楷體"/>
                <w:sz w:val="28"/>
                <w:szCs w:val="28"/>
              </w:rPr>
            </w:pPr>
            <w:r>
              <w:rPr>
                <w:rFonts w:ascii="標楷體" w:eastAsia="標楷體" w:hAnsi="標楷體" w:hint="eastAsia"/>
                <w:sz w:val="28"/>
                <w:szCs w:val="28"/>
              </w:rPr>
              <w:sym w:font="Wingdings" w:char="F083"/>
            </w:r>
            <w:r w:rsidRPr="00665655">
              <w:rPr>
                <w:rFonts w:ascii="標楷體" w:eastAsia="標楷體" w:hAnsi="標楷體" w:hint="eastAsia"/>
                <w:sz w:val="28"/>
                <w:szCs w:val="28"/>
              </w:rPr>
              <w:t>為提升學術期</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刊論文品質，建議</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檢討考慮刪除部</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分等級學術期刊</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之獎勵</w:t>
            </w:r>
            <w:r w:rsidRPr="00665655">
              <w:rPr>
                <w:rFonts w:ascii="標楷體" w:eastAsia="標楷體" w:hAnsi="標楷體"/>
                <w:sz w:val="28"/>
                <w:szCs w:val="28"/>
              </w:rPr>
              <w:t xml:space="preserve"> (</w:t>
            </w:r>
            <w:r w:rsidRPr="00665655">
              <w:rPr>
                <w:rFonts w:ascii="標楷體" w:eastAsia="標楷體" w:hAnsi="標楷體" w:hint="eastAsia"/>
                <w:sz w:val="28"/>
                <w:szCs w:val="28"/>
              </w:rPr>
              <w:t>例如</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sz w:val="28"/>
                <w:szCs w:val="28"/>
              </w:rPr>
              <w:t>EI</w:t>
            </w:r>
            <w:r w:rsidRPr="00665655">
              <w:rPr>
                <w:rFonts w:ascii="標楷體" w:eastAsia="標楷體" w:hAnsi="標楷體" w:hint="eastAsia"/>
                <w:sz w:val="28"/>
                <w:szCs w:val="28"/>
              </w:rPr>
              <w:t>等級</w:t>
            </w:r>
            <w:r w:rsidRPr="00665655">
              <w:rPr>
                <w:rFonts w:ascii="標楷體" w:eastAsia="標楷體" w:hAnsi="標楷體"/>
                <w:sz w:val="28"/>
                <w:szCs w:val="28"/>
              </w:rPr>
              <w:t>)</w:t>
            </w:r>
            <w:r w:rsidRPr="00665655">
              <w:rPr>
                <w:rFonts w:ascii="標楷體" w:eastAsia="標楷體" w:hAnsi="標楷體" w:hint="eastAsia"/>
                <w:sz w:val="28"/>
                <w:szCs w:val="28"/>
              </w:rPr>
              <w:t>，並增</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列宣示性頂級</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期刊</w:t>
            </w:r>
            <w:r w:rsidRPr="00665655">
              <w:rPr>
                <w:rFonts w:ascii="標楷體" w:eastAsia="標楷體" w:hAnsi="標楷體"/>
                <w:sz w:val="28"/>
                <w:szCs w:val="28"/>
              </w:rPr>
              <w:t xml:space="preserve"> (</w:t>
            </w:r>
            <w:r w:rsidRPr="00665655">
              <w:rPr>
                <w:rFonts w:ascii="標楷體" w:eastAsia="標楷體" w:hAnsi="標楷體" w:hint="eastAsia"/>
                <w:sz w:val="28"/>
                <w:szCs w:val="28"/>
              </w:rPr>
              <w:t>例如</w:t>
            </w:r>
            <w:r w:rsidRPr="00665655">
              <w:rPr>
                <w:rFonts w:ascii="標楷體" w:eastAsia="標楷體" w:hAnsi="標楷體"/>
                <w:sz w:val="28"/>
                <w:szCs w:val="28"/>
              </w:rPr>
              <w:t xml:space="preserve">UT </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sz w:val="28"/>
                <w:szCs w:val="28"/>
              </w:rPr>
              <w:t>Dallars</w:t>
            </w:r>
            <w:r w:rsidRPr="00665655">
              <w:rPr>
                <w:rFonts w:ascii="標楷體" w:eastAsia="標楷體" w:hAnsi="標楷體" w:hint="eastAsia"/>
                <w:sz w:val="28"/>
                <w:szCs w:val="28"/>
              </w:rPr>
              <w:t>中</w:t>
            </w:r>
            <w:r w:rsidRPr="00665655">
              <w:rPr>
                <w:rFonts w:ascii="標楷體" w:eastAsia="標楷體" w:hAnsi="標楷體"/>
                <w:sz w:val="28"/>
                <w:szCs w:val="28"/>
              </w:rPr>
              <w:t xml:space="preserve">list </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sz w:val="28"/>
                <w:szCs w:val="28"/>
              </w:rPr>
              <w:t>of journals</w:t>
            </w:r>
            <w:r w:rsidRPr="00665655">
              <w:rPr>
                <w:rFonts w:ascii="標楷體" w:eastAsia="標楷體" w:hAnsi="標楷體" w:hint="eastAsia"/>
                <w:sz w:val="28"/>
                <w:szCs w:val="28"/>
              </w:rPr>
              <w:t>，</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sz w:val="28"/>
                <w:szCs w:val="28"/>
              </w:rPr>
              <w:t>Nature</w:t>
            </w:r>
            <w:r w:rsidRPr="00665655">
              <w:rPr>
                <w:rFonts w:ascii="標楷體" w:eastAsia="標楷體" w:hAnsi="標楷體" w:hint="eastAsia"/>
                <w:sz w:val="28"/>
                <w:szCs w:val="28"/>
              </w:rPr>
              <w:t>、</w:t>
            </w:r>
            <w:r w:rsidRPr="00665655">
              <w:rPr>
                <w:rFonts w:ascii="標楷體" w:eastAsia="標楷體" w:hAnsi="標楷體"/>
                <w:sz w:val="28"/>
                <w:szCs w:val="28"/>
              </w:rPr>
              <w:t>Science</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等等</w:t>
            </w:r>
            <w:r w:rsidRPr="00665655">
              <w:rPr>
                <w:rFonts w:ascii="標楷體" w:eastAsia="標楷體" w:hAnsi="標楷體"/>
                <w:sz w:val="28"/>
                <w:szCs w:val="28"/>
              </w:rPr>
              <w:t xml:space="preserve">) </w:t>
            </w:r>
            <w:r w:rsidRPr="00665655">
              <w:rPr>
                <w:rFonts w:ascii="標楷體" w:eastAsia="標楷體" w:hAnsi="標楷體" w:hint="eastAsia"/>
                <w:sz w:val="28"/>
                <w:szCs w:val="28"/>
              </w:rPr>
              <w:t>較高金額</w:t>
            </w:r>
          </w:p>
          <w:p w:rsidR="00136EEA" w:rsidRPr="00665655"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特定補助之條款。</w:t>
            </w:r>
          </w:p>
          <w:p w:rsidR="00136EEA" w:rsidRPr="00361A0E" w:rsidRDefault="00136EEA" w:rsidP="001E5079">
            <w:pPr>
              <w:pStyle w:val="a7"/>
              <w:numPr>
                <w:ilvl w:val="0"/>
                <w:numId w:val="4"/>
              </w:numPr>
              <w:spacing w:line="380" w:lineRule="exact"/>
              <w:ind w:leftChars="0"/>
              <w:rPr>
                <w:rFonts w:ascii="標楷體" w:eastAsia="標楷體" w:hAnsi="標楷體"/>
                <w:sz w:val="28"/>
                <w:szCs w:val="28"/>
              </w:rPr>
            </w:pPr>
            <w:r w:rsidRPr="00361A0E">
              <w:rPr>
                <w:rFonts w:ascii="標楷體" w:eastAsia="標楷體" w:hAnsi="標楷體" w:hint="eastAsia"/>
                <w:sz w:val="28"/>
                <w:szCs w:val="28"/>
              </w:rPr>
              <w:t>申請表格修改建</w:t>
            </w:r>
          </w:p>
          <w:p w:rsidR="00136EEA" w:rsidRPr="00361A0E" w:rsidRDefault="00136EEA" w:rsidP="00361A0E">
            <w:pPr>
              <w:pStyle w:val="a7"/>
              <w:spacing w:line="380" w:lineRule="exact"/>
              <w:ind w:leftChars="0" w:left="360"/>
              <w:rPr>
                <w:rFonts w:ascii="標楷體" w:eastAsia="標楷體" w:hAnsi="標楷體"/>
                <w:sz w:val="28"/>
                <w:szCs w:val="28"/>
              </w:rPr>
            </w:pPr>
            <w:r w:rsidRPr="00361A0E">
              <w:rPr>
                <w:rFonts w:ascii="標楷體" w:eastAsia="標楷體" w:hAnsi="標楷體" w:hint="eastAsia"/>
                <w:sz w:val="28"/>
                <w:szCs w:val="28"/>
              </w:rPr>
              <w:t>議：</w:t>
            </w:r>
          </w:p>
          <w:p w:rsidR="00136EEA" w:rsidRDefault="00136EEA" w:rsidP="007177C3">
            <w:pPr>
              <w:spacing w:line="380" w:lineRule="exact"/>
              <w:ind w:firstLineChars="100" w:firstLine="280"/>
              <w:rPr>
                <w:rFonts w:ascii="標楷體" w:eastAsia="標楷體" w:hAnsi="標楷體"/>
                <w:sz w:val="28"/>
                <w:szCs w:val="28"/>
              </w:rPr>
            </w:pPr>
            <w:r>
              <w:rPr>
                <w:rFonts w:ascii="標楷體" w:eastAsia="標楷體" w:hAnsi="標楷體" w:hint="eastAsia"/>
                <w:sz w:val="28"/>
                <w:szCs w:val="28"/>
              </w:rPr>
              <w:sym w:font="Wingdings" w:char="F081"/>
            </w:r>
            <w:r w:rsidRPr="00665655">
              <w:rPr>
                <w:rFonts w:ascii="標楷體" w:eastAsia="標楷體" w:hAnsi="標楷體" w:hint="eastAsia"/>
                <w:sz w:val="28"/>
                <w:szCs w:val="28"/>
              </w:rPr>
              <w:t>為強化作業之</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嚴謹度，對於通訊</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lastRenderedPageBreak/>
              <w:t>作者未列示於申</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請學術論文中之</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案例，應設計相</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關表格由申請者</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檢附提出共同作</w:t>
            </w:r>
          </w:p>
          <w:p w:rsidR="00136EEA" w:rsidRPr="00665655"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者之佐證。</w:t>
            </w:r>
          </w:p>
          <w:p w:rsidR="00136EEA" w:rsidRDefault="00136EEA" w:rsidP="007177C3">
            <w:pPr>
              <w:spacing w:line="380" w:lineRule="exact"/>
              <w:ind w:firstLineChars="100" w:firstLine="280"/>
              <w:rPr>
                <w:rFonts w:ascii="標楷體" w:eastAsia="標楷體" w:hAnsi="標楷體"/>
                <w:sz w:val="28"/>
                <w:szCs w:val="28"/>
              </w:rPr>
            </w:pPr>
            <w:r>
              <w:rPr>
                <w:rFonts w:ascii="標楷體" w:eastAsia="標楷體" w:hAnsi="標楷體" w:hint="eastAsia"/>
                <w:sz w:val="28"/>
                <w:szCs w:val="28"/>
              </w:rPr>
              <w:sym w:font="Wingdings" w:char="F082"/>
            </w:r>
            <w:r w:rsidRPr="00665655">
              <w:rPr>
                <w:rFonts w:ascii="標楷體" w:eastAsia="標楷體" w:hAnsi="標楷體" w:hint="eastAsia"/>
                <w:sz w:val="28"/>
                <w:szCs w:val="28"/>
              </w:rPr>
              <w:t>為避免無謂的</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爭議，應於原申請</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表格中註明：所申</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請的學術論文，</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申請者須明確提</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出在刊登時點仍</w:t>
            </w:r>
          </w:p>
          <w:p w:rsidR="00136EEA" w:rsidRDefault="00136EEA" w:rsidP="007177C3">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具有此等級之證</w:t>
            </w:r>
          </w:p>
          <w:p w:rsidR="00136EEA" w:rsidRPr="00CE73AE" w:rsidRDefault="00136EEA" w:rsidP="00361A0E">
            <w:pPr>
              <w:spacing w:line="380" w:lineRule="exact"/>
              <w:ind w:firstLineChars="100" w:firstLine="280"/>
              <w:rPr>
                <w:rFonts w:ascii="標楷體" w:eastAsia="標楷體" w:hAnsi="標楷體"/>
                <w:sz w:val="28"/>
                <w:szCs w:val="28"/>
              </w:rPr>
            </w:pPr>
            <w:r w:rsidRPr="00665655">
              <w:rPr>
                <w:rFonts w:ascii="標楷體" w:eastAsia="標楷體" w:hAnsi="標楷體" w:hint="eastAsia"/>
                <w:sz w:val="28"/>
                <w:szCs w:val="28"/>
              </w:rPr>
              <w:t>明文件。</w:t>
            </w: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3718DB" w:rsidRDefault="003718DB" w:rsidP="007177C3">
            <w:pPr>
              <w:spacing w:line="500" w:lineRule="exact"/>
              <w:jc w:val="both"/>
              <w:rPr>
                <w:rFonts w:ascii="標楷體" w:eastAsia="標楷體" w:hAnsi="標楷體"/>
              </w:rPr>
            </w:pPr>
            <w:r w:rsidRPr="003718DB">
              <w:rPr>
                <w:rFonts w:ascii="標楷體" w:eastAsia="標楷體" w:hAnsi="標楷體" w:hint="eastAsia"/>
              </w:rPr>
              <w:t>研發處</w:t>
            </w:r>
          </w:p>
        </w:tc>
      </w:tr>
      <w:tr w:rsidR="00136EEA" w:rsidRPr="007177C3" w:rsidTr="00136EEA">
        <w:trPr>
          <w:trHeight w:val="556"/>
        </w:trPr>
        <w:tc>
          <w:tcPr>
            <w:tcW w:w="817" w:type="dxa"/>
          </w:tcPr>
          <w:p w:rsidR="00136EEA" w:rsidRPr="007177C3" w:rsidRDefault="00136EEA" w:rsidP="007177C3">
            <w:pPr>
              <w:spacing w:line="500" w:lineRule="exact"/>
              <w:jc w:val="center"/>
              <w:rPr>
                <w:rFonts w:ascii="標楷體" w:eastAsia="標楷體" w:hAnsi="標楷體"/>
                <w:sz w:val="28"/>
                <w:szCs w:val="28"/>
              </w:rPr>
            </w:pPr>
            <w:r>
              <w:rPr>
                <w:rFonts w:ascii="標楷體" w:eastAsia="標楷體" w:hAnsi="標楷體" w:hint="eastAsia"/>
                <w:sz w:val="28"/>
                <w:szCs w:val="28"/>
              </w:rPr>
              <w:lastRenderedPageBreak/>
              <w:t>11</w:t>
            </w:r>
          </w:p>
        </w:tc>
        <w:tc>
          <w:tcPr>
            <w:tcW w:w="2692" w:type="dxa"/>
          </w:tcPr>
          <w:p w:rsidR="00136EEA" w:rsidRDefault="00136EEA" w:rsidP="001E5079">
            <w:pPr>
              <w:pStyle w:val="a7"/>
              <w:numPr>
                <w:ilvl w:val="0"/>
                <w:numId w:val="5"/>
              </w:numPr>
              <w:spacing w:line="380" w:lineRule="exact"/>
              <w:ind w:leftChars="0" w:left="357"/>
              <w:jc w:val="both"/>
              <w:rPr>
                <w:rFonts w:ascii="標楷體" w:eastAsia="標楷體" w:hAnsi="標楷體"/>
                <w:sz w:val="28"/>
                <w:szCs w:val="28"/>
              </w:rPr>
            </w:pPr>
            <w:r w:rsidRPr="00B104CB">
              <w:rPr>
                <w:rFonts w:ascii="標楷體" w:eastAsia="標楷體" w:hAnsi="標楷體"/>
                <w:sz w:val="28"/>
                <w:szCs w:val="28"/>
              </w:rPr>
              <w:t>圖書館已經使用超過20年</w:t>
            </w:r>
            <w:r w:rsidRPr="00B104CB">
              <w:rPr>
                <w:rFonts w:ascii="標楷體" w:eastAsia="標楷體" w:hAnsi="標楷體"/>
                <w:sz w:val="28"/>
                <w:szCs w:val="28"/>
              </w:rPr>
              <w:br/>
              <w:t>現在有一部分為藝術中心使用</w:t>
            </w:r>
            <w:r>
              <w:rPr>
                <w:rFonts w:ascii="標楷體" w:eastAsia="標楷體" w:hAnsi="標楷體" w:hint="eastAsia"/>
                <w:sz w:val="28"/>
                <w:szCs w:val="28"/>
              </w:rPr>
              <w:t>，</w:t>
            </w:r>
            <w:r w:rsidRPr="00B104CB">
              <w:rPr>
                <w:rFonts w:ascii="標楷體" w:eastAsia="標楷體" w:hAnsi="標楷體"/>
                <w:sz w:val="28"/>
                <w:szCs w:val="28"/>
              </w:rPr>
              <w:t>有關安全梯避難可以再檢討包括門的開啟</w:t>
            </w:r>
            <w:r>
              <w:rPr>
                <w:rFonts w:ascii="標楷體" w:eastAsia="標楷體" w:hAnsi="標楷體" w:hint="eastAsia"/>
                <w:sz w:val="28"/>
                <w:szCs w:val="28"/>
              </w:rPr>
              <w:t>。</w:t>
            </w:r>
          </w:p>
          <w:p w:rsidR="00136EEA" w:rsidRPr="008C4D5E" w:rsidRDefault="00136EEA" w:rsidP="001E5079">
            <w:pPr>
              <w:pStyle w:val="a7"/>
              <w:numPr>
                <w:ilvl w:val="0"/>
                <w:numId w:val="5"/>
              </w:numPr>
              <w:spacing w:line="380" w:lineRule="exact"/>
              <w:ind w:leftChars="0" w:left="357"/>
              <w:rPr>
                <w:rFonts w:ascii="Arial Unicode MS" w:eastAsia="標楷體" w:hAnsi="Arial Unicode MS" w:cs="Arial Unicode MS"/>
                <w:color w:val="000000"/>
                <w:sz w:val="28"/>
                <w:szCs w:val="28"/>
                <w:u w:color="000000"/>
                <w:bdr w:val="nil"/>
                <w:lang w:val="zh-TW"/>
              </w:rPr>
            </w:pPr>
            <w:r w:rsidRPr="00D47982">
              <w:rPr>
                <w:rFonts w:ascii="標楷體" w:eastAsia="標楷體" w:hAnsi="標楷體"/>
                <w:sz w:val="28"/>
                <w:szCs w:val="28"/>
              </w:rPr>
              <w:t>第一層樓避難方向有一些地方有漏水以及天花板有水漬的痕跡</w:t>
            </w:r>
            <w:r w:rsidRPr="00D47982">
              <w:rPr>
                <w:rFonts w:ascii="標楷體" w:eastAsia="標楷體" w:hAnsi="標楷體" w:hint="eastAsia"/>
                <w:sz w:val="28"/>
                <w:szCs w:val="28"/>
              </w:rPr>
              <w:t>。</w:t>
            </w: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7177C3" w:rsidRDefault="003718DB" w:rsidP="007177C3">
            <w:pPr>
              <w:spacing w:line="500" w:lineRule="exact"/>
              <w:jc w:val="both"/>
              <w:rPr>
                <w:rFonts w:ascii="標楷體" w:eastAsia="標楷體" w:hAnsi="標楷體"/>
                <w:sz w:val="28"/>
                <w:szCs w:val="28"/>
              </w:rPr>
            </w:pPr>
            <w:r w:rsidRPr="003718DB">
              <w:rPr>
                <w:rFonts w:ascii="標楷體" w:eastAsia="標楷體" w:hAnsi="標楷體" w:hint="eastAsia"/>
              </w:rPr>
              <w:t>圖書館</w:t>
            </w:r>
          </w:p>
        </w:tc>
      </w:tr>
      <w:tr w:rsidR="00136EEA" w:rsidRPr="007177C3" w:rsidTr="00136EEA">
        <w:trPr>
          <w:trHeight w:val="851"/>
        </w:trPr>
        <w:tc>
          <w:tcPr>
            <w:tcW w:w="817" w:type="dxa"/>
          </w:tcPr>
          <w:p w:rsidR="00136EEA" w:rsidRPr="007177C3" w:rsidRDefault="00136EEA" w:rsidP="007177C3">
            <w:pPr>
              <w:spacing w:line="500" w:lineRule="exact"/>
              <w:jc w:val="center"/>
              <w:rPr>
                <w:rFonts w:ascii="標楷體" w:eastAsia="標楷體" w:hAnsi="標楷體"/>
                <w:sz w:val="28"/>
                <w:szCs w:val="28"/>
              </w:rPr>
            </w:pPr>
            <w:r>
              <w:rPr>
                <w:rFonts w:ascii="標楷體" w:eastAsia="標楷體" w:hAnsi="標楷體" w:hint="eastAsia"/>
                <w:sz w:val="28"/>
                <w:szCs w:val="28"/>
              </w:rPr>
              <w:t>12</w:t>
            </w:r>
          </w:p>
        </w:tc>
        <w:tc>
          <w:tcPr>
            <w:tcW w:w="2692" w:type="dxa"/>
          </w:tcPr>
          <w:p w:rsidR="00136EEA" w:rsidRPr="00486FEB" w:rsidRDefault="00136EEA" w:rsidP="001E5079">
            <w:pPr>
              <w:pStyle w:val="a7"/>
              <w:numPr>
                <w:ilvl w:val="0"/>
                <w:numId w:val="12"/>
              </w:numPr>
              <w:spacing w:line="380" w:lineRule="exact"/>
              <w:ind w:leftChars="0"/>
              <w:rPr>
                <w:rFonts w:ascii="標楷體" w:eastAsia="標楷體" w:hAnsi="標楷體"/>
                <w:sz w:val="28"/>
                <w:szCs w:val="28"/>
              </w:rPr>
            </w:pPr>
            <w:r w:rsidRPr="00486FEB">
              <w:rPr>
                <w:rFonts w:ascii="標楷體" w:eastAsia="標楷體" w:hAnsi="標楷體" w:hint="eastAsia"/>
                <w:sz w:val="28"/>
                <w:szCs w:val="28"/>
              </w:rPr>
              <w:t>開課宜充分考量</w:t>
            </w:r>
          </w:p>
          <w:p w:rsidR="00136EEA" w:rsidRPr="00486FEB" w:rsidRDefault="00136EEA" w:rsidP="00486FEB">
            <w:pPr>
              <w:pStyle w:val="a7"/>
              <w:spacing w:line="380" w:lineRule="exact"/>
              <w:ind w:leftChars="0" w:left="360"/>
              <w:rPr>
                <w:rFonts w:ascii="標楷體" w:eastAsia="標楷體" w:hAnsi="標楷體"/>
                <w:sz w:val="28"/>
                <w:szCs w:val="28"/>
              </w:rPr>
            </w:pPr>
            <w:r w:rsidRPr="00486FEB">
              <w:rPr>
                <w:rFonts w:ascii="標楷體" w:eastAsia="標楷體" w:hAnsi="標楷體" w:hint="eastAsia"/>
                <w:sz w:val="28"/>
                <w:szCs w:val="28"/>
              </w:rPr>
              <w:t>市場需求。</w:t>
            </w:r>
          </w:p>
          <w:p w:rsidR="00136EEA" w:rsidRPr="00486FEB" w:rsidRDefault="00136EEA" w:rsidP="001E5079">
            <w:pPr>
              <w:pStyle w:val="a7"/>
              <w:numPr>
                <w:ilvl w:val="0"/>
                <w:numId w:val="6"/>
              </w:numPr>
              <w:spacing w:line="380" w:lineRule="exact"/>
              <w:ind w:leftChars="0"/>
              <w:jc w:val="both"/>
              <w:rPr>
                <w:rFonts w:ascii="標楷體" w:eastAsia="標楷體" w:hAnsi="標楷體"/>
                <w:sz w:val="28"/>
                <w:szCs w:val="28"/>
              </w:rPr>
            </w:pPr>
            <w:r w:rsidRPr="00486FEB">
              <w:rPr>
                <w:rFonts w:ascii="標楷體" w:eastAsia="標楷體" w:hAnsi="標楷體" w:hint="eastAsia"/>
                <w:sz w:val="28"/>
                <w:szCs w:val="28"/>
              </w:rPr>
              <w:t>目前中心運作缺經費也缺人力，亟待校方關心協助。</w:t>
            </w:r>
          </w:p>
          <w:p w:rsidR="00136EEA" w:rsidRPr="00361A0E" w:rsidRDefault="00136EEA" w:rsidP="001E5079">
            <w:pPr>
              <w:pStyle w:val="a7"/>
              <w:numPr>
                <w:ilvl w:val="0"/>
                <w:numId w:val="6"/>
              </w:numPr>
              <w:tabs>
                <w:tab w:val="left" w:pos="317"/>
              </w:tabs>
              <w:spacing w:line="380" w:lineRule="exact"/>
              <w:ind w:leftChars="0"/>
              <w:jc w:val="both"/>
              <w:rPr>
                <w:rFonts w:ascii="標楷體" w:eastAsia="標楷體" w:hAnsi="標楷體"/>
                <w:sz w:val="28"/>
                <w:szCs w:val="28"/>
              </w:rPr>
            </w:pPr>
            <w:r w:rsidRPr="00361A0E">
              <w:rPr>
                <w:rFonts w:ascii="標楷體" w:eastAsia="標楷體" w:hAnsi="標楷體" w:hint="eastAsia"/>
                <w:sz w:val="28"/>
                <w:szCs w:val="28"/>
              </w:rPr>
              <w:t>可考慮爭取推廣教育中心為校內相關開課之唯一對外窗口，俾便統一權責。</w:t>
            </w:r>
          </w:p>
          <w:p w:rsidR="00136EEA" w:rsidRPr="00D47982" w:rsidRDefault="00136EEA" w:rsidP="001E5079">
            <w:pPr>
              <w:pStyle w:val="a7"/>
              <w:numPr>
                <w:ilvl w:val="0"/>
                <w:numId w:val="6"/>
              </w:numPr>
              <w:spacing w:line="380" w:lineRule="exact"/>
              <w:ind w:leftChars="0"/>
              <w:jc w:val="both"/>
              <w:rPr>
                <w:rFonts w:ascii="標楷體" w:eastAsia="標楷體" w:hAnsi="標楷體"/>
                <w:sz w:val="28"/>
                <w:szCs w:val="28"/>
              </w:rPr>
            </w:pPr>
            <w:r w:rsidRPr="00D47982">
              <w:rPr>
                <w:rFonts w:ascii="標楷體" w:eastAsia="標楷體" w:hAnsi="標楷體"/>
                <w:sz w:val="28"/>
                <w:szCs w:val="28"/>
              </w:rPr>
              <w:t>是否在制度上可以再解除一些不必要的管制。</w:t>
            </w:r>
          </w:p>
          <w:p w:rsidR="00136EEA" w:rsidRPr="00D47982" w:rsidRDefault="00136EEA" w:rsidP="001E5079">
            <w:pPr>
              <w:pStyle w:val="a7"/>
              <w:numPr>
                <w:ilvl w:val="0"/>
                <w:numId w:val="6"/>
              </w:numPr>
              <w:spacing w:line="380" w:lineRule="exact"/>
              <w:ind w:leftChars="0"/>
              <w:jc w:val="both"/>
              <w:rPr>
                <w:rFonts w:ascii="標楷體" w:eastAsia="標楷體" w:hAnsi="標楷體"/>
                <w:sz w:val="28"/>
                <w:szCs w:val="28"/>
              </w:rPr>
            </w:pPr>
            <w:r w:rsidRPr="00D47982">
              <w:rPr>
                <w:rFonts w:ascii="標楷體" w:eastAsia="標楷體" w:hAnsi="標楷體"/>
                <w:sz w:val="28"/>
                <w:szCs w:val="28"/>
              </w:rPr>
              <w:lastRenderedPageBreak/>
              <w:t>在其他縣市展開一些商機，可以積極學習文化大學的作法。</w:t>
            </w:r>
          </w:p>
          <w:p w:rsidR="00136EEA" w:rsidRDefault="00136EEA" w:rsidP="001E5079">
            <w:pPr>
              <w:pStyle w:val="a7"/>
              <w:numPr>
                <w:ilvl w:val="0"/>
                <w:numId w:val="6"/>
              </w:numPr>
              <w:tabs>
                <w:tab w:val="left" w:pos="317"/>
              </w:tabs>
              <w:spacing w:line="380" w:lineRule="exact"/>
              <w:ind w:leftChars="0"/>
              <w:jc w:val="both"/>
              <w:rPr>
                <w:rFonts w:ascii="標楷體" w:eastAsia="標楷體" w:hAnsi="標楷體"/>
                <w:sz w:val="28"/>
                <w:szCs w:val="28"/>
              </w:rPr>
            </w:pPr>
            <w:r w:rsidRPr="00486FEB">
              <w:rPr>
                <w:rFonts w:ascii="標楷體" w:eastAsia="標楷體" w:hAnsi="標楷體"/>
                <w:sz w:val="28"/>
                <w:szCs w:val="28"/>
              </w:rPr>
              <w:t>作為一個</w:t>
            </w:r>
            <w:r w:rsidRPr="00486FEB">
              <w:rPr>
                <w:rFonts w:ascii="標楷體" w:eastAsia="標楷體" w:hAnsi="標楷體" w:hint="eastAsia"/>
                <w:sz w:val="28"/>
                <w:szCs w:val="28"/>
              </w:rPr>
              <w:t xml:space="preserve">平台   </w:t>
            </w:r>
            <w:r w:rsidRPr="00486FEB">
              <w:rPr>
                <w:rFonts w:ascii="標楷體" w:eastAsia="標楷體" w:hAnsi="標楷體"/>
                <w:sz w:val="28"/>
                <w:szCs w:val="28"/>
              </w:rPr>
              <w:t>讓各系去衝業</w:t>
            </w:r>
          </w:p>
          <w:p w:rsidR="00136EEA" w:rsidRDefault="00136EEA" w:rsidP="00486FEB">
            <w:pPr>
              <w:pStyle w:val="a7"/>
              <w:tabs>
                <w:tab w:val="left" w:pos="317"/>
              </w:tabs>
              <w:spacing w:line="380" w:lineRule="exact"/>
              <w:ind w:leftChars="0" w:left="360"/>
              <w:jc w:val="both"/>
              <w:rPr>
                <w:rFonts w:ascii="標楷體" w:eastAsia="標楷體" w:hAnsi="標楷體"/>
                <w:sz w:val="28"/>
                <w:szCs w:val="28"/>
              </w:rPr>
            </w:pPr>
            <w:r w:rsidRPr="00486FEB">
              <w:rPr>
                <w:rFonts w:ascii="標楷體" w:eastAsia="標楷體" w:hAnsi="標楷體"/>
                <w:sz w:val="28"/>
                <w:szCs w:val="28"/>
              </w:rPr>
              <w:t>務。應建立</w:t>
            </w:r>
            <w:r w:rsidRPr="00B06D95">
              <w:rPr>
                <w:rFonts w:ascii="標楷體" w:eastAsia="標楷體" w:hAnsi="標楷體"/>
                <w:sz w:val="28"/>
                <w:szCs w:val="28"/>
              </w:rPr>
              <w:t>鼓勵機</w:t>
            </w:r>
          </w:p>
          <w:p w:rsidR="00136EEA" w:rsidRPr="00665655" w:rsidRDefault="00136EEA" w:rsidP="00486FEB">
            <w:pPr>
              <w:pStyle w:val="a7"/>
              <w:tabs>
                <w:tab w:val="left" w:pos="317"/>
              </w:tabs>
              <w:spacing w:line="380" w:lineRule="exact"/>
              <w:ind w:leftChars="0" w:left="360"/>
              <w:jc w:val="both"/>
              <w:rPr>
                <w:rFonts w:ascii="標楷體" w:eastAsia="標楷體" w:hAnsi="標楷體"/>
                <w:sz w:val="28"/>
                <w:szCs w:val="28"/>
              </w:rPr>
            </w:pPr>
            <w:r w:rsidRPr="00B06D95">
              <w:rPr>
                <w:rFonts w:ascii="標楷體" w:eastAsia="標楷體" w:hAnsi="標楷體"/>
                <w:sz w:val="28"/>
                <w:szCs w:val="28"/>
              </w:rPr>
              <w:t>制。</w:t>
            </w: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7177C3" w:rsidRDefault="003718DB" w:rsidP="007177C3">
            <w:pPr>
              <w:spacing w:line="500" w:lineRule="exact"/>
              <w:jc w:val="both"/>
              <w:rPr>
                <w:rFonts w:ascii="標楷體" w:eastAsia="標楷體" w:hAnsi="標楷體"/>
                <w:sz w:val="28"/>
                <w:szCs w:val="28"/>
              </w:rPr>
            </w:pPr>
            <w:r w:rsidRPr="003718DB">
              <w:rPr>
                <w:rFonts w:ascii="標楷體" w:eastAsia="標楷體" w:hAnsi="標楷體" w:hint="eastAsia"/>
              </w:rPr>
              <w:t>推廣中心</w:t>
            </w:r>
          </w:p>
        </w:tc>
      </w:tr>
      <w:tr w:rsidR="00136EEA" w:rsidRPr="007177C3" w:rsidTr="00136EEA">
        <w:trPr>
          <w:trHeight w:val="851"/>
        </w:trPr>
        <w:tc>
          <w:tcPr>
            <w:tcW w:w="817" w:type="dxa"/>
          </w:tcPr>
          <w:p w:rsidR="00136EEA" w:rsidRPr="007177C3" w:rsidRDefault="00136EEA" w:rsidP="007177C3">
            <w:pPr>
              <w:spacing w:line="500" w:lineRule="exact"/>
              <w:jc w:val="center"/>
              <w:rPr>
                <w:rFonts w:ascii="標楷體" w:eastAsia="標楷體" w:hAnsi="標楷體"/>
                <w:sz w:val="28"/>
                <w:szCs w:val="28"/>
              </w:rPr>
            </w:pPr>
            <w:r>
              <w:rPr>
                <w:rFonts w:ascii="標楷體" w:eastAsia="標楷體" w:hAnsi="標楷體" w:hint="eastAsia"/>
                <w:sz w:val="28"/>
                <w:szCs w:val="28"/>
              </w:rPr>
              <w:lastRenderedPageBreak/>
              <w:t>13</w:t>
            </w:r>
          </w:p>
        </w:tc>
        <w:tc>
          <w:tcPr>
            <w:tcW w:w="2692" w:type="dxa"/>
          </w:tcPr>
          <w:p w:rsidR="00136EEA" w:rsidRPr="00486FEB" w:rsidRDefault="00136EEA" w:rsidP="001E5079">
            <w:pPr>
              <w:pStyle w:val="a7"/>
              <w:numPr>
                <w:ilvl w:val="0"/>
                <w:numId w:val="7"/>
              </w:numPr>
              <w:tabs>
                <w:tab w:val="left" w:pos="317"/>
              </w:tabs>
              <w:spacing w:line="380" w:lineRule="exact"/>
              <w:ind w:leftChars="0"/>
              <w:jc w:val="both"/>
              <w:rPr>
                <w:rFonts w:ascii="標楷體" w:eastAsia="標楷體" w:hAnsi="標楷體"/>
                <w:sz w:val="26"/>
                <w:szCs w:val="26"/>
              </w:rPr>
            </w:pPr>
            <w:r w:rsidRPr="00486FEB">
              <w:rPr>
                <w:rFonts w:ascii="標楷體" w:eastAsia="標楷體" w:hAnsi="標楷體" w:hint="eastAsia"/>
                <w:sz w:val="26"/>
                <w:szCs w:val="26"/>
              </w:rPr>
              <w:t>基於</w:t>
            </w:r>
            <w:r w:rsidRPr="00486FEB">
              <w:rPr>
                <w:rFonts w:ascii="標楷體" w:eastAsia="標楷體" w:hAnsi="標楷體"/>
                <w:sz w:val="26"/>
                <w:szCs w:val="26"/>
              </w:rPr>
              <w:t>校園通用</w:t>
            </w:r>
          </w:p>
          <w:p w:rsidR="00136EEA" w:rsidRPr="00486FEB" w:rsidRDefault="00136EEA" w:rsidP="007177C3">
            <w:pPr>
              <w:pStyle w:val="a7"/>
              <w:tabs>
                <w:tab w:val="left" w:pos="317"/>
              </w:tabs>
              <w:spacing w:line="380" w:lineRule="exact"/>
              <w:ind w:leftChars="0" w:left="360"/>
              <w:jc w:val="both"/>
              <w:rPr>
                <w:rFonts w:ascii="標楷體" w:eastAsia="標楷體" w:hAnsi="標楷體"/>
                <w:sz w:val="26"/>
                <w:szCs w:val="26"/>
              </w:rPr>
            </w:pPr>
            <w:r w:rsidRPr="00486FEB">
              <w:rPr>
                <w:rFonts w:ascii="標楷體" w:eastAsia="標楷體" w:hAnsi="標楷體"/>
                <w:sz w:val="26"/>
                <w:szCs w:val="26"/>
              </w:rPr>
              <w:t>資安管理原則</w:t>
            </w:r>
            <w:r w:rsidRPr="00486FEB">
              <w:rPr>
                <w:rFonts w:ascii="標楷體" w:eastAsia="標楷體" w:hAnsi="標楷體" w:hint="eastAsia"/>
                <w:sz w:val="26"/>
                <w:szCs w:val="26"/>
              </w:rPr>
              <w:t>和危機管理階段作業考慮下，宜定期檢討本校資訊中心資訊安全事件的發生機率和危機影響值(Crisis Impact Value)，並適當瞭解芬可(Fink,1986)危機壓力表中紅色區、一和二級黃色區以及綠色區之事件壓力。進而持續關注可能的資訊安全事件(尤其是高風險之紅色區)，並考慮適時檢討現有預防措施的持續改進。</w:t>
            </w:r>
          </w:p>
          <w:p w:rsidR="00136EEA" w:rsidRPr="00486FEB" w:rsidRDefault="00136EEA" w:rsidP="001E5079">
            <w:pPr>
              <w:pStyle w:val="a7"/>
              <w:numPr>
                <w:ilvl w:val="0"/>
                <w:numId w:val="7"/>
              </w:numPr>
              <w:tabs>
                <w:tab w:val="left" w:pos="317"/>
              </w:tabs>
              <w:spacing w:line="380" w:lineRule="exact"/>
              <w:ind w:leftChars="0"/>
              <w:jc w:val="both"/>
              <w:rPr>
                <w:rFonts w:ascii="標楷體" w:eastAsia="標楷體" w:hAnsi="標楷體"/>
                <w:sz w:val="26"/>
                <w:szCs w:val="26"/>
              </w:rPr>
            </w:pPr>
            <w:r w:rsidRPr="00486FEB">
              <w:rPr>
                <w:rFonts w:ascii="標楷體" w:eastAsia="標楷體" w:hAnsi="標楷體" w:hint="eastAsia"/>
                <w:sz w:val="26"/>
                <w:szCs w:val="26"/>
              </w:rPr>
              <w:t>為增進資訊安</w:t>
            </w:r>
          </w:p>
          <w:p w:rsidR="00136EEA" w:rsidRPr="00486FEB" w:rsidRDefault="00136EEA" w:rsidP="007177C3">
            <w:pPr>
              <w:pStyle w:val="a7"/>
              <w:tabs>
                <w:tab w:val="left" w:pos="317"/>
              </w:tabs>
              <w:spacing w:line="380" w:lineRule="exact"/>
              <w:ind w:leftChars="0" w:left="360"/>
              <w:jc w:val="both"/>
              <w:rPr>
                <w:rFonts w:ascii="標楷體" w:eastAsia="標楷體" w:hAnsi="標楷體"/>
                <w:sz w:val="26"/>
                <w:szCs w:val="26"/>
              </w:rPr>
            </w:pPr>
            <w:r w:rsidRPr="00486FEB">
              <w:rPr>
                <w:rFonts w:ascii="標楷體" w:eastAsia="標楷體" w:hAnsi="標楷體" w:hint="eastAsia"/>
                <w:sz w:val="26"/>
                <w:szCs w:val="26"/>
              </w:rPr>
              <w:t>全事件改善永續作業，建議依據</w:t>
            </w:r>
            <w:r w:rsidRPr="00486FEB">
              <w:rPr>
                <w:rFonts w:ascii="標楷體" w:eastAsia="標楷體" w:hAnsi="標楷體"/>
                <w:sz w:val="26"/>
                <w:szCs w:val="26"/>
              </w:rPr>
              <w:t>校園通用資安管理原則</w:t>
            </w:r>
            <w:r w:rsidRPr="00486FEB">
              <w:rPr>
                <w:rFonts w:ascii="標楷體" w:eastAsia="標楷體" w:hAnsi="標楷體" w:hint="eastAsia"/>
                <w:sz w:val="26"/>
                <w:szCs w:val="26"/>
              </w:rPr>
              <w:t>所提組織資訊安全防護、瓶頸和備援需求(例如資訊系統管理和安全防護第一和第三款，以及網路管理第一、</w:t>
            </w:r>
            <w:r w:rsidRPr="00486FEB">
              <w:rPr>
                <w:rFonts w:ascii="標楷體" w:eastAsia="標楷體" w:hAnsi="標楷體" w:hint="eastAsia"/>
                <w:sz w:val="26"/>
                <w:szCs w:val="26"/>
              </w:rPr>
              <w:lastRenderedPageBreak/>
              <w:t>第二和第三款)，考慮適當安排資訊中心轄管範圍內，改善資訊安全事件相關軟硬體設備汰舊和新增之規劃時程。</w:t>
            </w:r>
          </w:p>
          <w:p w:rsidR="00136EEA" w:rsidRPr="00486FEB" w:rsidRDefault="00136EEA" w:rsidP="001E5079">
            <w:pPr>
              <w:pStyle w:val="a7"/>
              <w:numPr>
                <w:ilvl w:val="0"/>
                <w:numId w:val="7"/>
              </w:numPr>
              <w:tabs>
                <w:tab w:val="left" w:pos="317"/>
              </w:tabs>
              <w:spacing w:line="380" w:lineRule="exact"/>
              <w:ind w:leftChars="0"/>
              <w:jc w:val="both"/>
              <w:rPr>
                <w:rFonts w:ascii="標楷體" w:eastAsia="標楷體" w:hAnsi="標楷體"/>
                <w:sz w:val="26"/>
                <w:szCs w:val="26"/>
              </w:rPr>
            </w:pPr>
            <w:r w:rsidRPr="00486FEB">
              <w:rPr>
                <w:rFonts w:ascii="標楷體" w:eastAsia="標楷體" w:hAnsi="標楷體" w:hint="eastAsia"/>
                <w:sz w:val="26"/>
                <w:szCs w:val="26"/>
              </w:rPr>
              <w:t>由於重大資訊</w:t>
            </w:r>
          </w:p>
          <w:p w:rsidR="00136EEA" w:rsidRPr="00486FEB" w:rsidRDefault="00136EEA" w:rsidP="007177C3">
            <w:pPr>
              <w:pStyle w:val="a7"/>
              <w:tabs>
                <w:tab w:val="left" w:pos="317"/>
              </w:tabs>
              <w:spacing w:line="380" w:lineRule="exact"/>
              <w:ind w:leftChars="0" w:left="360"/>
              <w:jc w:val="both"/>
              <w:rPr>
                <w:rFonts w:ascii="標楷體" w:eastAsia="標楷體" w:hAnsi="標楷體"/>
                <w:sz w:val="26"/>
                <w:szCs w:val="26"/>
              </w:rPr>
            </w:pPr>
            <w:r w:rsidRPr="00486FEB">
              <w:rPr>
                <w:rFonts w:ascii="標楷體" w:eastAsia="標楷體" w:hAnsi="標楷體" w:hint="eastAsia"/>
                <w:sz w:val="26"/>
                <w:szCs w:val="26"/>
              </w:rPr>
              <w:t>安全事件，可能會涉及校內非資訊中心之其他單位，以及必要時對校外媒體的說明和互動。建議在3和4級資訊安全事件演練時，宜加入有關單位之協辦(例如對外媒體互動的秘書室)，以強化整體作業的效率性和一致性。</w:t>
            </w:r>
          </w:p>
          <w:p w:rsidR="00136EEA" w:rsidRPr="00486FEB" w:rsidRDefault="00136EEA" w:rsidP="001E5079">
            <w:pPr>
              <w:pStyle w:val="a7"/>
              <w:numPr>
                <w:ilvl w:val="0"/>
                <w:numId w:val="7"/>
              </w:numPr>
              <w:tabs>
                <w:tab w:val="left" w:pos="317"/>
              </w:tabs>
              <w:spacing w:line="380" w:lineRule="exact"/>
              <w:ind w:leftChars="0"/>
              <w:jc w:val="both"/>
              <w:rPr>
                <w:rFonts w:ascii="標楷體" w:eastAsia="標楷體" w:hAnsi="標楷體"/>
                <w:sz w:val="26"/>
                <w:szCs w:val="26"/>
              </w:rPr>
            </w:pPr>
            <w:r w:rsidRPr="00486FEB">
              <w:rPr>
                <w:rFonts w:ascii="標楷體" w:eastAsia="標楷體" w:hAnsi="標楷體" w:hint="eastAsia"/>
                <w:sz w:val="26"/>
                <w:szCs w:val="26"/>
              </w:rPr>
              <w:t>考慮本校整體</w:t>
            </w:r>
          </w:p>
          <w:p w:rsidR="00136EEA" w:rsidRPr="00486FEB" w:rsidRDefault="00136EEA" w:rsidP="007177C3">
            <w:pPr>
              <w:pStyle w:val="a7"/>
              <w:spacing w:line="380" w:lineRule="exact"/>
              <w:ind w:leftChars="0" w:left="357"/>
              <w:jc w:val="both"/>
              <w:rPr>
                <w:rFonts w:ascii="標楷體" w:eastAsia="標楷體" w:hAnsi="標楷體"/>
                <w:sz w:val="26"/>
                <w:szCs w:val="26"/>
              </w:rPr>
            </w:pPr>
            <w:r w:rsidRPr="00486FEB">
              <w:rPr>
                <w:rFonts w:ascii="標楷體" w:eastAsia="標楷體" w:hAnsi="標楷體" w:hint="eastAsia"/>
                <w:sz w:val="26"/>
                <w:szCs w:val="26"/>
              </w:rPr>
              <w:t>形象下，雖然校內非資訊中心列管的獨立資訊系統作業單位(例如會計室) ，並非資訊中心的責任範圍。然而仍建議除了依據相關資訊安全事件管理辦法之要求和規範外(例如伺服器管理辦法中第三款的實施要點)，宜考慮建立適當的資訊安全事件改善經驗交流管道或輔以可能的進一步協助</w:t>
            </w:r>
            <w:r w:rsidRPr="00486FEB">
              <w:rPr>
                <w:rFonts w:ascii="標楷體" w:eastAsia="標楷體" w:hAnsi="標楷體" w:hint="eastAsia"/>
                <w:sz w:val="26"/>
                <w:szCs w:val="26"/>
              </w:rPr>
              <w:lastRenderedPageBreak/>
              <w:t>(例如為方便持續性學習資訊安全事件之改善，建議可將資訊安全事件改善相關的關鍵演講內容數位化。)</w:t>
            </w: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7177C3" w:rsidRDefault="000F1CB0" w:rsidP="007177C3">
            <w:pPr>
              <w:spacing w:line="500" w:lineRule="exact"/>
              <w:jc w:val="both"/>
              <w:rPr>
                <w:rFonts w:ascii="標楷體" w:eastAsia="標楷體" w:hAnsi="標楷體"/>
                <w:sz w:val="28"/>
                <w:szCs w:val="28"/>
              </w:rPr>
            </w:pPr>
            <w:r w:rsidRPr="000F1CB0">
              <w:rPr>
                <w:rFonts w:ascii="標楷體" w:eastAsia="標楷體" w:hAnsi="標楷體" w:hint="eastAsia"/>
              </w:rPr>
              <w:t>資訊中心</w:t>
            </w:r>
          </w:p>
        </w:tc>
      </w:tr>
      <w:tr w:rsidR="00136EEA" w:rsidRPr="007177C3" w:rsidTr="00136EEA">
        <w:trPr>
          <w:trHeight w:val="851"/>
        </w:trPr>
        <w:tc>
          <w:tcPr>
            <w:tcW w:w="817" w:type="dxa"/>
          </w:tcPr>
          <w:p w:rsidR="00136EEA" w:rsidRPr="007177C3" w:rsidRDefault="00136EEA" w:rsidP="007177C3">
            <w:pPr>
              <w:spacing w:line="500" w:lineRule="exact"/>
              <w:jc w:val="center"/>
              <w:rPr>
                <w:rFonts w:ascii="標楷體" w:eastAsia="標楷體" w:hAnsi="標楷體"/>
                <w:sz w:val="28"/>
                <w:szCs w:val="28"/>
              </w:rPr>
            </w:pPr>
            <w:r>
              <w:rPr>
                <w:rFonts w:ascii="標楷體" w:eastAsia="標楷體" w:hAnsi="標楷體" w:hint="eastAsia"/>
                <w:sz w:val="28"/>
                <w:szCs w:val="28"/>
              </w:rPr>
              <w:lastRenderedPageBreak/>
              <w:t>14</w:t>
            </w:r>
          </w:p>
        </w:tc>
        <w:tc>
          <w:tcPr>
            <w:tcW w:w="2692" w:type="dxa"/>
          </w:tcPr>
          <w:p w:rsidR="00136EEA" w:rsidRPr="00486FEB" w:rsidRDefault="00136EEA" w:rsidP="007177C3">
            <w:pPr>
              <w:spacing w:line="360" w:lineRule="exact"/>
              <w:ind w:left="318" w:hanging="318"/>
              <w:jc w:val="both"/>
              <w:rPr>
                <w:rFonts w:ascii="標楷體" w:eastAsia="標楷體" w:hAnsi="標楷體"/>
                <w:sz w:val="26"/>
                <w:szCs w:val="26"/>
              </w:rPr>
            </w:pPr>
            <w:r w:rsidRPr="00486FEB">
              <w:rPr>
                <w:rFonts w:ascii="標楷體" w:eastAsia="標楷體" w:hAnsi="標楷體" w:hint="eastAsia"/>
                <w:sz w:val="26"/>
                <w:szCs w:val="26"/>
              </w:rPr>
              <w:t>1、建議刪除或調整目前不適用之作業程序。</w:t>
            </w:r>
          </w:p>
          <w:p w:rsidR="00136EEA" w:rsidRPr="00486FEB" w:rsidRDefault="00136EEA" w:rsidP="007177C3">
            <w:pPr>
              <w:spacing w:line="360" w:lineRule="exact"/>
              <w:ind w:left="318" w:hanging="318"/>
              <w:jc w:val="both"/>
              <w:rPr>
                <w:rFonts w:ascii="標楷體" w:eastAsia="標楷體" w:hAnsi="標楷體"/>
                <w:sz w:val="26"/>
                <w:szCs w:val="26"/>
              </w:rPr>
            </w:pPr>
            <w:r w:rsidRPr="00486FEB">
              <w:rPr>
                <w:rFonts w:ascii="標楷體" w:eastAsia="標楷體" w:hAnsi="標楷體" w:hint="eastAsia"/>
                <w:sz w:val="26"/>
                <w:szCs w:val="26"/>
              </w:rPr>
              <w:t>2、建議將「使用表單」之名稱及內容修正，以更符合實際情況。</w:t>
            </w:r>
          </w:p>
          <w:p w:rsidR="00136EEA" w:rsidRPr="00486FEB" w:rsidRDefault="00136EEA" w:rsidP="007177C3">
            <w:pPr>
              <w:spacing w:line="360" w:lineRule="exact"/>
              <w:ind w:left="318" w:hanging="318"/>
              <w:jc w:val="both"/>
              <w:rPr>
                <w:rFonts w:ascii="標楷體" w:eastAsia="標楷體" w:hAnsi="標楷體"/>
                <w:sz w:val="26"/>
                <w:szCs w:val="26"/>
              </w:rPr>
            </w:pPr>
            <w:r w:rsidRPr="00486FEB">
              <w:rPr>
                <w:rFonts w:ascii="標楷體" w:eastAsia="標楷體" w:hAnsi="標楷體" w:hint="eastAsia"/>
                <w:sz w:val="26"/>
                <w:szCs w:val="26"/>
              </w:rPr>
              <w:t>3、下次印製「校園安全緊急聯繫宣導卡」時，可增列分機2098。</w:t>
            </w:r>
          </w:p>
          <w:p w:rsidR="00136EEA" w:rsidRPr="00486FEB" w:rsidRDefault="00136EEA" w:rsidP="007177C3">
            <w:pPr>
              <w:spacing w:line="360" w:lineRule="exact"/>
              <w:ind w:left="318" w:hanging="318"/>
              <w:jc w:val="both"/>
              <w:rPr>
                <w:rFonts w:ascii="標楷體" w:eastAsia="標楷體" w:hAnsi="標楷體"/>
                <w:sz w:val="26"/>
                <w:szCs w:val="26"/>
              </w:rPr>
            </w:pPr>
            <w:r w:rsidRPr="00486FEB">
              <w:rPr>
                <w:rFonts w:ascii="標楷體" w:eastAsia="標楷體" w:hAnsi="標楷體" w:hint="eastAsia"/>
                <w:sz w:val="26"/>
                <w:szCs w:val="26"/>
              </w:rPr>
              <w:t>4、有鑑於車禍佔學生意外事件之極大比例，建議學務處對大一新生安排更多場次的交通安全講習。</w:t>
            </w:r>
          </w:p>
          <w:p w:rsidR="00136EEA" w:rsidRPr="00486FEB" w:rsidRDefault="00136EEA" w:rsidP="007177C3">
            <w:pPr>
              <w:tabs>
                <w:tab w:val="left" w:pos="317"/>
              </w:tabs>
              <w:spacing w:line="380" w:lineRule="exact"/>
              <w:jc w:val="both"/>
              <w:rPr>
                <w:rFonts w:ascii="標楷體" w:eastAsia="標楷體" w:hAnsi="標楷體"/>
                <w:sz w:val="26"/>
                <w:szCs w:val="26"/>
              </w:rPr>
            </w:pPr>
            <w:r w:rsidRPr="00486FEB">
              <w:rPr>
                <w:rFonts w:ascii="標楷體" w:eastAsia="標楷體" w:hAnsi="標楷體" w:hint="eastAsia"/>
                <w:sz w:val="26"/>
                <w:szCs w:val="26"/>
              </w:rPr>
              <w:t>5、建議學務處或</w:t>
            </w:r>
          </w:p>
          <w:p w:rsidR="00136EEA" w:rsidRPr="00486FEB" w:rsidRDefault="00136EEA" w:rsidP="007177C3">
            <w:pPr>
              <w:tabs>
                <w:tab w:val="left" w:pos="317"/>
              </w:tabs>
              <w:spacing w:line="380" w:lineRule="exact"/>
              <w:rPr>
                <w:rFonts w:ascii="標楷體" w:eastAsia="標楷體" w:hAnsi="標楷體"/>
                <w:sz w:val="26"/>
                <w:szCs w:val="26"/>
              </w:rPr>
            </w:pPr>
            <w:r w:rsidRPr="00486FEB">
              <w:rPr>
                <w:rFonts w:ascii="標楷體" w:eastAsia="標楷體" w:hAnsi="標楷體" w:hint="eastAsia"/>
                <w:sz w:val="26"/>
                <w:szCs w:val="26"/>
              </w:rPr>
              <w:t xml:space="preserve">   秘書室研究如何</w:t>
            </w:r>
          </w:p>
          <w:p w:rsidR="00136EEA" w:rsidRPr="00486FEB" w:rsidRDefault="00136EEA" w:rsidP="007177C3">
            <w:pPr>
              <w:tabs>
                <w:tab w:val="left" w:pos="317"/>
              </w:tabs>
              <w:spacing w:line="380" w:lineRule="exact"/>
              <w:rPr>
                <w:rFonts w:ascii="標楷體" w:eastAsia="標楷體" w:hAnsi="標楷體"/>
                <w:sz w:val="26"/>
                <w:szCs w:val="26"/>
              </w:rPr>
            </w:pPr>
            <w:r w:rsidRPr="00486FEB">
              <w:rPr>
                <w:rFonts w:ascii="標楷體" w:eastAsia="標楷體" w:hAnsi="標楷體" w:hint="eastAsia"/>
                <w:sz w:val="26"/>
                <w:szCs w:val="26"/>
              </w:rPr>
              <w:t xml:space="preserve">   將「軍訓組之意</w:t>
            </w:r>
          </w:p>
          <w:p w:rsidR="00136EEA" w:rsidRPr="00486FEB" w:rsidRDefault="00136EEA" w:rsidP="007177C3">
            <w:pPr>
              <w:tabs>
                <w:tab w:val="left" w:pos="317"/>
              </w:tabs>
              <w:spacing w:line="380" w:lineRule="exact"/>
              <w:rPr>
                <w:rFonts w:ascii="標楷體" w:eastAsia="標楷體" w:hAnsi="標楷體"/>
                <w:sz w:val="26"/>
                <w:szCs w:val="26"/>
              </w:rPr>
            </w:pPr>
            <w:r w:rsidRPr="00486FEB">
              <w:rPr>
                <w:rFonts w:ascii="標楷體" w:eastAsia="標楷體" w:hAnsi="標楷體" w:hint="eastAsia"/>
                <w:sz w:val="26"/>
                <w:szCs w:val="26"/>
              </w:rPr>
              <w:t xml:space="preserve">   外事件通報處</w:t>
            </w:r>
          </w:p>
          <w:p w:rsidR="00136EEA" w:rsidRPr="00486FEB" w:rsidRDefault="00136EEA" w:rsidP="007177C3">
            <w:pPr>
              <w:tabs>
                <w:tab w:val="left" w:pos="317"/>
              </w:tabs>
              <w:spacing w:line="380" w:lineRule="exact"/>
              <w:rPr>
                <w:rFonts w:ascii="標楷體" w:eastAsia="標楷體" w:hAnsi="標楷體"/>
                <w:sz w:val="26"/>
                <w:szCs w:val="26"/>
              </w:rPr>
            </w:pPr>
            <w:r w:rsidRPr="00486FEB">
              <w:rPr>
                <w:rFonts w:ascii="標楷體" w:eastAsia="標楷體" w:hAnsi="標楷體" w:hint="eastAsia"/>
                <w:sz w:val="26"/>
                <w:szCs w:val="26"/>
              </w:rPr>
              <w:t xml:space="preserve">   理、衛教組之緊</w:t>
            </w:r>
          </w:p>
          <w:p w:rsidR="00136EEA" w:rsidRPr="00486FEB" w:rsidRDefault="00136EEA" w:rsidP="007177C3">
            <w:pPr>
              <w:tabs>
                <w:tab w:val="left" w:pos="317"/>
              </w:tabs>
              <w:spacing w:line="380" w:lineRule="exact"/>
              <w:rPr>
                <w:rFonts w:ascii="標楷體" w:eastAsia="標楷體" w:hAnsi="標楷體"/>
                <w:sz w:val="26"/>
                <w:szCs w:val="26"/>
              </w:rPr>
            </w:pPr>
            <w:r w:rsidRPr="00486FEB">
              <w:rPr>
                <w:rFonts w:ascii="標楷體" w:eastAsia="標楷體" w:hAnsi="標楷體" w:hint="eastAsia"/>
                <w:sz w:val="26"/>
                <w:szCs w:val="26"/>
              </w:rPr>
              <w:t xml:space="preserve">   急傷病處理、駐</w:t>
            </w:r>
          </w:p>
          <w:p w:rsidR="00136EEA" w:rsidRPr="00486FEB" w:rsidRDefault="00136EEA" w:rsidP="007177C3">
            <w:pPr>
              <w:tabs>
                <w:tab w:val="left" w:pos="317"/>
              </w:tabs>
              <w:spacing w:line="380" w:lineRule="exact"/>
              <w:rPr>
                <w:rFonts w:ascii="標楷體" w:eastAsia="標楷體" w:hAnsi="標楷體"/>
                <w:sz w:val="26"/>
                <w:szCs w:val="26"/>
              </w:rPr>
            </w:pPr>
            <w:r w:rsidRPr="00486FEB">
              <w:rPr>
                <w:rFonts w:ascii="標楷體" w:eastAsia="標楷體" w:hAnsi="標楷體" w:hint="eastAsia"/>
                <w:sz w:val="26"/>
                <w:szCs w:val="26"/>
              </w:rPr>
              <w:t xml:space="preserve">   警隊之支援」進</w:t>
            </w:r>
          </w:p>
          <w:p w:rsidR="00136EEA" w:rsidRPr="00486FEB" w:rsidRDefault="00136EEA" w:rsidP="00CE437A">
            <w:pPr>
              <w:tabs>
                <w:tab w:val="left" w:pos="317"/>
              </w:tabs>
              <w:spacing w:line="380" w:lineRule="exact"/>
              <w:rPr>
                <w:rFonts w:ascii="標楷體" w:eastAsia="標楷體" w:hAnsi="標楷體"/>
                <w:sz w:val="26"/>
                <w:szCs w:val="26"/>
              </w:rPr>
            </w:pPr>
            <w:r w:rsidRPr="00486FEB">
              <w:rPr>
                <w:rFonts w:ascii="標楷體" w:eastAsia="標楷體" w:hAnsi="標楷體" w:hint="eastAsia"/>
                <w:sz w:val="26"/>
                <w:szCs w:val="26"/>
              </w:rPr>
              <w:t xml:space="preserve">   行整合。</w:t>
            </w: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7177C3" w:rsidRDefault="000F1CB0" w:rsidP="007177C3">
            <w:pPr>
              <w:spacing w:line="500" w:lineRule="exact"/>
              <w:jc w:val="both"/>
              <w:rPr>
                <w:rFonts w:ascii="標楷體" w:eastAsia="標楷體" w:hAnsi="標楷體"/>
                <w:sz w:val="28"/>
                <w:szCs w:val="28"/>
              </w:rPr>
            </w:pPr>
            <w:r w:rsidRPr="000F1CB0">
              <w:rPr>
                <w:rFonts w:ascii="標楷體" w:eastAsia="標楷體" w:hAnsi="標楷體" w:hint="eastAsia"/>
              </w:rPr>
              <w:t>學務處</w:t>
            </w:r>
          </w:p>
        </w:tc>
      </w:tr>
      <w:tr w:rsidR="00136EEA" w:rsidRPr="007177C3" w:rsidTr="00136EEA">
        <w:trPr>
          <w:trHeight w:val="851"/>
        </w:trPr>
        <w:tc>
          <w:tcPr>
            <w:tcW w:w="817" w:type="dxa"/>
          </w:tcPr>
          <w:p w:rsidR="00136EEA" w:rsidRPr="007177C3" w:rsidRDefault="00136EEA" w:rsidP="007177C3">
            <w:pPr>
              <w:spacing w:line="500" w:lineRule="exact"/>
              <w:jc w:val="center"/>
              <w:rPr>
                <w:rFonts w:ascii="標楷體" w:eastAsia="標楷體" w:hAnsi="標楷體"/>
                <w:sz w:val="28"/>
                <w:szCs w:val="28"/>
              </w:rPr>
            </w:pPr>
            <w:r>
              <w:rPr>
                <w:rFonts w:ascii="標楷體" w:eastAsia="標楷體" w:hAnsi="標楷體" w:hint="eastAsia"/>
                <w:sz w:val="28"/>
                <w:szCs w:val="28"/>
              </w:rPr>
              <w:t>15</w:t>
            </w:r>
          </w:p>
        </w:tc>
        <w:tc>
          <w:tcPr>
            <w:tcW w:w="2692" w:type="dxa"/>
          </w:tcPr>
          <w:p w:rsidR="00136EEA" w:rsidRPr="00B1779E" w:rsidRDefault="00136EEA" w:rsidP="007177C3">
            <w:pPr>
              <w:spacing w:line="360" w:lineRule="exact"/>
              <w:ind w:left="318" w:hanging="318"/>
              <w:jc w:val="both"/>
              <w:rPr>
                <w:rFonts w:ascii="標楷體" w:eastAsia="標楷體" w:hAnsi="標楷體"/>
                <w:sz w:val="26"/>
                <w:szCs w:val="26"/>
              </w:rPr>
            </w:pPr>
            <w:r w:rsidRPr="00B1779E">
              <w:rPr>
                <w:rFonts w:ascii="標楷體" w:eastAsia="標楷體" w:hAnsi="標楷體" w:hint="eastAsia"/>
                <w:sz w:val="26"/>
                <w:szCs w:val="26"/>
              </w:rPr>
              <w:t>1、建議衛教組將作業程序之A級「導師、單位或系所代表或同學隨車同行」改為「通知導師、單位或系所代表」，而B級之「必要時由師生單位或系所代表等人陪同就醫」改</w:t>
            </w:r>
            <w:r w:rsidRPr="00B1779E">
              <w:rPr>
                <w:rFonts w:ascii="標楷體" w:eastAsia="標楷體" w:hAnsi="標楷體" w:hint="eastAsia"/>
                <w:sz w:val="26"/>
                <w:szCs w:val="26"/>
              </w:rPr>
              <w:lastRenderedPageBreak/>
              <w:t>為「必要時通知師生單位或系所代表」。</w:t>
            </w:r>
          </w:p>
          <w:p w:rsidR="00136EEA" w:rsidRPr="00B1779E" w:rsidRDefault="00136EEA" w:rsidP="007177C3">
            <w:pPr>
              <w:spacing w:line="360" w:lineRule="exact"/>
              <w:ind w:left="318" w:hanging="318"/>
              <w:jc w:val="both"/>
              <w:rPr>
                <w:rFonts w:ascii="標楷體" w:eastAsia="標楷體" w:hAnsi="標楷體"/>
                <w:sz w:val="26"/>
                <w:szCs w:val="26"/>
              </w:rPr>
            </w:pPr>
            <w:r w:rsidRPr="00B1779E">
              <w:rPr>
                <w:rFonts w:ascii="標楷體" w:eastAsia="標楷體" w:hAnsi="標楷體" w:hint="eastAsia"/>
                <w:sz w:val="26"/>
                <w:szCs w:val="26"/>
              </w:rPr>
              <w:t>2、建議衛教組在「特殊個案紀錄表」上加註A級或B級，若有轉介諮商輔導，亦可一併紀錄。</w:t>
            </w:r>
          </w:p>
          <w:p w:rsidR="00136EEA" w:rsidRPr="00B1779E" w:rsidRDefault="00136EEA" w:rsidP="007177C3">
            <w:pPr>
              <w:spacing w:line="360" w:lineRule="exact"/>
              <w:ind w:left="318" w:hanging="318"/>
              <w:jc w:val="both"/>
              <w:rPr>
                <w:rFonts w:ascii="標楷體" w:eastAsia="標楷體" w:hAnsi="標楷體"/>
                <w:sz w:val="26"/>
                <w:szCs w:val="26"/>
              </w:rPr>
            </w:pPr>
            <w:r w:rsidRPr="00B1779E">
              <w:rPr>
                <w:rFonts w:ascii="標楷體" w:eastAsia="標楷體" w:hAnsi="標楷體" w:hint="eastAsia"/>
                <w:sz w:val="26"/>
                <w:szCs w:val="26"/>
              </w:rPr>
              <w:t>3、建議學務處研究將「意外事件之通報」(軍訓組)及「緊急傷病之通報」整合。例如：衛教組和軍訓組在學生意外受傷之處理程序，都會通知導師或系所主管。如果二組分別通知，可能會浪費人力和時間，而系所會重複接到關於同一事件的來電。整合可增進效率。</w:t>
            </w:r>
          </w:p>
          <w:p w:rsidR="00136EEA" w:rsidRPr="00B1779E" w:rsidRDefault="00136EEA" w:rsidP="007177C3">
            <w:pPr>
              <w:spacing w:line="360" w:lineRule="exact"/>
              <w:ind w:left="318" w:hanging="318"/>
              <w:jc w:val="both"/>
              <w:rPr>
                <w:rFonts w:ascii="標楷體" w:eastAsia="標楷體" w:hAnsi="標楷體"/>
                <w:sz w:val="26"/>
                <w:szCs w:val="26"/>
              </w:rPr>
            </w:pPr>
            <w:r w:rsidRPr="00B1779E">
              <w:rPr>
                <w:rFonts w:ascii="標楷體" w:eastAsia="標楷體" w:hAnsi="標楷體" w:hint="eastAsia"/>
                <w:sz w:val="26"/>
                <w:szCs w:val="26"/>
              </w:rPr>
              <w:t>4、學生受傷送醫後，軍訓組希望導師以電話表達關心，而衛教組希望導師前往醫院探視。建議學務處能將希望導師協助的部分加以統一，並給予具體之準則(例如應打電話給誰、去醫院前先和誰聯絡等)。</w:t>
            </w:r>
          </w:p>
          <w:p w:rsidR="00136EEA" w:rsidRDefault="00136EEA" w:rsidP="007177C3">
            <w:pPr>
              <w:tabs>
                <w:tab w:val="left" w:pos="317"/>
              </w:tabs>
              <w:spacing w:line="380" w:lineRule="exact"/>
              <w:jc w:val="both"/>
              <w:rPr>
                <w:rFonts w:ascii="標楷體" w:eastAsia="標楷體" w:hAnsi="標楷體"/>
                <w:kern w:val="0"/>
                <w:sz w:val="26"/>
                <w:szCs w:val="26"/>
              </w:rPr>
            </w:pPr>
            <w:r w:rsidRPr="00B1779E">
              <w:rPr>
                <w:rFonts w:ascii="標楷體" w:eastAsia="標楷體" w:hAnsi="標楷體" w:hint="eastAsia"/>
                <w:kern w:val="0"/>
                <w:sz w:val="26"/>
                <w:szCs w:val="26"/>
              </w:rPr>
              <w:t>5、建請秘書室研究</w:t>
            </w:r>
          </w:p>
          <w:p w:rsidR="00136EEA" w:rsidRDefault="00136EEA" w:rsidP="007177C3">
            <w:pPr>
              <w:tabs>
                <w:tab w:val="left" w:pos="317"/>
              </w:tabs>
              <w:spacing w:line="380" w:lineRule="exact"/>
              <w:jc w:val="both"/>
              <w:rPr>
                <w:rFonts w:ascii="標楷體" w:eastAsia="標楷體" w:hAnsi="標楷體"/>
                <w:kern w:val="0"/>
                <w:sz w:val="26"/>
                <w:szCs w:val="26"/>
              </w:rPr>
            </w:pPr>
            <w:r>
              <w:rPr>
                <w:rFonts w:ascii="標楷體" w:eastAsia="標楷體" w:hAnsi="標楷體" w:hint="eastAsia"/>
                <w:kern w:val="0"/>
                <w:sz w:val="26"/>
                <w:szCs w:val="26"/>
              </w:rPr>
              <w:t xml:space="preserve">  </w:t>
            </w:r>
            <w:r w:rsidRPr="00B1779E">
              <w:rPr>
                <w:rFonts w:ascii="標楷體" w:eastAsia="標楷體" w:hAnsi="標楷體" w:hint="eastAsia"/>
                <w:kern w:val="0"/>
                <w:sz w:val="26"/>
                <w:szCs w:val="26"/>
              </w:rPr>
              <w:t>24小時值班教官</w:t>
            </w:r>
          </w:p>
          <w:p w:rsidR="00136EEA" w:rsidRDefault="00136EEA" w:rsidP="007177C3">
            <w:pPr>
              <w:tabs>
                <w:tab w:val="left" w:pos="317"/>
              </w:tabs>
              <w:spacing w:line="380" w:lineRule="exact"/>
              <w:jc w:val="both"/>
              <w:rPr>
                <w:rFonts w:ascii="標楷體" w:eastAsia="標楷體" w:hAnsi="標楷體"/>
                <w:kern w:val="0"/>
                <w:sz w:val="26"/>
                <w:szCs w:val="26"/>
              </w:rPr>
            </w:pPr>
            <w:r>
              <w:rPr>
                <w:rFonts w:ascii="標楷體" w:eastAsia="標楷體" w:hAnsi="標楷體" w:hint="eastAsia"/>
                <w:kern w:val="0"/>
                <w:sz w:val="26"/>
                <w:szCs w:val="26"/>
              </w:rPr>
              <w:t xml:space="preserve">  </w:t>
            </w:r>
            <w:r w:rsidRPr="00B1779E">
              <w:rPr>
                <w:rFonts w:ascii="標楷體" w:eastAsia="標楷體" w:hAnsi="標楷體" w:hint="eastAsia"/>
                <w:kern w:val="0"/>
                <w:sz w:val="26"/>
                <w:szCs w:val="26"/>
              </w:rPr>
              <w:t>(2098)及24小時值</w:t>
            </w:r>
          </w:p>
          <w:p w:rsidR="00136EEA" w:rsidRDefault="00136EEA" w:rsidP="007177C3">
            <w:pPr>
              <w:tabs>
                <w:tab w:val="left" w:pos="317"/>
              </w:tabs>
              <w:spacing w:line="380" w:lineRule="exact"/>
              <w:jc w:val="both"/>
              <w:rPr>
                <w:rFonts w:ascii="標楷體" w:eastAsia="標楷體" w:hAnsi="標楷體"/>
                <w:kern w:val="0"/>
                <w:sz w:val="26"/>
                <w:szCs w:val="26"/>
              </w:rPr>
            </w:pPr>
            <w:r>
              <w:rPr>
                <w:rFonts w:ascii="標楷體" w:eastAsia="標楷體" w:hAnsi="標楷體" w:hint="eastAsia"/>
                <w:kern w:val="0"/>
                <w:sz w:val="26"/>
                <w:szCs w:val="26"/>
              </w:rPr>
              <w:t xml:space="preserve">  </w:t>
            </w:r>
            <w:r w:rsidRPr="00B1779E">
              <w:rPr>
                <w:rFonts w:ascii="標楷體" w:eastAsia="標楷體" w:hAnsi="標楷體" w:hint="eastAsia"/>
                <w:kern w:val="0"/>
                <w:sz w:val="26"/>
                <w:szCs w:val="26"/>
              </w:rPr>
              <w:t>班警衛(2471)是否</w:t>
            </w:r>
          </w:p>
          <w:p w:rsidR="00136EEA" w:rsidRDefault="00136EEA" w:rsidP="007177C3">
            <w:pPr>
              <w:tabs>
                <w:tab w:val="left" w:pos="317"/>
              </w:tabs>
              <w:spacing w:line="380" w:lineRule="exact"/>
              <w:jc w:val="both"/>
              <w:rPr>
                <w:rFonts w:ascii="標楷體" w:eastAsia="標楷體" w:hAnsi="標楷體"/>
                <w:kern w:val="0"/>
                <w:sz w:val="26"/>
                <w:szCs w:val="26"/>
              </w:rPr>
            </w:pPr>
            <w:r>
              <w:rPr>
                <w:rFonts w:ascii="標楷體" w:eastAsia="標楷體" w:hAnsi="標楷體" w:hint="eastAsia"/>
                <w:kern w:val="0"/>
                <w:sz w:val="26"/>
                <w:szCs w:val="26"/>
              </w:rPr>
              <w:t xml:space="preserve">  </w:t>
            </w:r>
            <w:r w:rsidRPr="00B1779E">
              <w:rPr>
                <w:rFonts w:ascii="標楷體" w:eastAsia="標楷體" w:hAnsi="標楷體" w:hint="eastAsia"/>
                <w:kern w:val="0"/>
                <w:sz w:val="26"/>
                <w:szCs w:val="26"/>
              </w:rPr>
              <w:t>可整合成一個緊急</w:t>
            </w:r>
          </w:p>
          <w:p w:rsidR="00136EEA" w:rsidRDefault="00136EEA" w:rsidP="007177C3">
            <w:pPr>
              <w:tabs>
                <w:tab w:val="left" w:pos="317"/>
              </w:tabs>
              <w:spacing w:line="380" w:lineRule="exact"/>
              <w:jc w:val="both"/>
              <w:rPr>
                <w:rFonts w:ascii="標楷體" w:eastAsia="標楷體" w:hAnsi="標楷體"/>
                <w:kern w:val="0"/>
                <w:sz w:val="26"/>
                <w:szCs w:val="26"/>
              </w:rPr>
            </w:pPr>
            <w:r>
              <w:rPr>
                <w:rFonts w:ascii="標楷體" w:eastAsia="標楷體" w:hAnsi="標楷體" w:hint="eastAsia"/>
                <w:kern w:val="0"/>
                <w:sz w:val="26"/>
                <w:szCs w:val="26"/>
              </w:rPr>
              <w:lastRenderedPageBreak/>
              <w:t xml:space="preserve">  </w:t>
            </w:r>
            <w:r w:rsidRPr="00B1779E">
              <w:rPr>
                <w:rFonts w:ascii="標楷體" w:eastAsia="標楷體" w:hAnsi="標楷體" w:hint="eastAsia"/>
                <w:kern w:val="0"/>
                <w:sz w:val="26"/>
                <w:szCs w:val="26"/>
              </w:rPr>
              <w:t>通報專線，號碼需</w:t>
            </w:r>
          </w:p>
          <w:p w:rsidR="00136EEA" w:rsidRDefault="00136EEA" w:rsidP="007177C3">
            <w:pPr>
              <w:tabs>
                <w:tab w:val="left" w:pos="317"/>
              </w:tabs>
              <w:spacing w:line="380" w:lineRule="exact"/>
              <w:jc w:val="both"/>
              <w:rPr>
                <w:rFonts w:ascii="標楷體" w:eastAsia="標楷體" w:hAnsi="標楷體"/>
                <w:kern w:val="0"/>
                <w:sz w:val="26"/>
                <w:szCs w:val="26"/>
              </w:rPr>
            </w:pPr>
            <w:r>
              <w:rPr>
                <w:rFonts w:ascii="標楷體" w:eastAsia="標楷體" w:hAnsi="標楷體" w:hint="eastAsia"/>
                <w:kern w:val="0"/>
                <w:sz w:val="26"/>
                <w:szCs w:val="26"/>
              </w:rPr>
              <w:t xml:space="preserve">  </w:t>
            </w:r>
            <w:r w:rsidRPr="00B1779E">
              <w:rPr>
                <w:rFonts w:ascii="標楷體" w:eastAsia="標楷體" w:hAnsi="標楷體" w:hint="eastAsia"/>
                <w:kern w:val="0"/>
                <w:sz w:val="26"/>
                <w:szCs w:val="26"/>
              </w:rPr>
              <w:t>好記(例如1119、</w:t>
            </w:r>
          </w:p>
          <w:p w:rsidR="00136EEA" w:rsidRDefault="00136EEA" w:rsidP="007177C3">
            <w:pPr>
              <w:tabs>
                <w:tab w:val="left" w:pos="317"/>
              </w:tabs>
              <w:spacing w:line="380" w:lineRule="exact"/>
              <w:jc w:val="both"/>
              <w:rPr>
                <w:rFonts w:ascii="標楷體" w:eastAsia="標楷體" w:hAnsi="標楷體"/>
                <w:kern w:val="0"/>
                <w:sz w:val="26"/>
                <w:szCs w:val="26"/>
              </w:rPr>
            </w:pPr>
            <w:r>
              <w:rPr>
                <w:rFonts w:ascii="標楷體" w:eastAsia="標楷體" w:hAnsi="標楷體" w:hint="eastAsia"/>
                <w:kern w:val="0"/>
                <w:sz w:val="26"/>
                <w:szCs w:val="26"/>
              </w:rPr>
              <w:t xml:space="preserve">  </w:t>
            </w:r>
            <w:r w:rsidRPr="00B1779E">
              <w:rPr>
                <w:rFonts w:ascii="標楷體" w:eastAsia="標楷體" w:hAnsi="標楷體" w:hint="eastAsia"/>
                <w:kern w:val="0"/>
                <w:sz w:val="26"/>
                <w:szCs w:val="26"/>
              </w:rPr>
              <w:t>9595、9090等)，以</w:t>
            </w:r>
          </w:p>
          <w:p w:rsidR="00136EEA" w:rsidRDefault="00136EEA" w:rsidP="007177C3">
            <w:pPr>
              <w:tabs>
                <w:tab w:val="left" w:pos="317"/>
              </w:tabs>
              <w:spacing w:line="380" w:lineRule="exact"/>
              <w:jc w:val="both"/>
              <w:rPr>
                <w:rFonts w:ascii="標楷體" w:eastAsia="標楷體" w:hAnsi="標楷體"/>
                <w:kern w:val="0"/>
                <w:sz w:val="26"/>
                <w:szCs w:val="26"/>
              </w:rPr>
            </w:pPr>
            <w:r>
              <w:rPr>
                <w:rFonts w:ascii="標楷體" w:eastAsia="標楷體" w:hAnsi="標楷體" w:hint="eastAsia"/>
                <w:kern w:val="0"/>
                <w:sz w:val="26"/>
                <w:szCs w:val="26"/>
              </w:rPr>
              <w:t xml:space="preserve">  </w:t>
            </w:r>
            <w:r w:rsidRPr="00B1779E">
              <w:rPr>
                <w:rFonts w:ascii="標楷體" w:eastAsia="標楷體" w:hAnsi="標楷體" w:hint="eastAsia"/>
                <w:kern w:val="0"/>
                <w:sz w:val="26"/>
                <w:szCs w:val="26"/>
              </w:rPr>
              <w:t>免宣導很多電話號</w:t>
            </w:r>
          </w:p>
          <w:p w:rsidR="00136EEA" w:rsidRDefault="00136EEA" w:rsidP="00CE437A">
            <w:pPr>
              <w:tabs>
                <w:tab w:val="left" w:pos="317"/>
              </w:tabs>
              <w:spacing w:line="380" w:lineRule="exact"/>
              <w:jc w:val="both"/>
              <w:rPr>
                <w:rFonts w:ascii="標楷體" w:eastAsia="標楷體" w:hAnsi="標楷體"/>
                <w:kern w:val="0"/>
                <w:sz w:val="26"/>
                <w:szCs w:val="26"/>
              </w:rPr>
            </w:pPr>
            <w:r>
              <w:rPr>
                <w:rFonts w:ascii="標楷體" w:eastAsia="標楷體" w:hAnsi="標楷體" w:hint="eastAsia"/>
                <w:kern w:val="0"/>
                <w:sz w:val="26"/>
                <w:szCs w:val="26"/>
              </w:rPr>
              <w:t xml:space="preserve">  </w:t>
            </w:r>
            <w:r w:rsidRPr="00B1779E">
              <w:rPr>
                <w:rFonts w:ascii="標楷體" w:eastAsia="標楷體" w:hAnsi="標楷體" w:hint="eastAsia"/>
                <w:kern w:val="0"/>
                <w:sz w:val="26"/>
                <w:szCs w:val="26"/>
              </w:rPr>
              <w:t>碼，卻很少人能記</w:t>
            </w:r>
          </w:p>
          <w:p w:rsidR="00136EEA" w:rsidRPr="001241F1" w:rsidRDefault="00136EEA" w:rsidP="00CE437A">
            <w:pPr>
              <w:tabs>
                <w:tab w:val="left" w:pos="317"/>
              </w:tabs>
              <w:spacing w:line="380" w:lineRule="exact"/>
              <w:jc w:val="both"/>
              <w:rPr>
                <w:rFonts w:ascii="Arial Unicode MS" w:eastAsia="標楷體" w:hAnsi="Arial Unicode MS" w:cs="Arial Unicode MS"/>
                <w:color w:val="000000"/>
                <w:sz w:val="28"/>
                <w:szCs w:val="28"/>
                <w:u w:color="000000"/>
                <w:bdr w:val="nil"/>
                <w:lang w:val="zh-TW"/>
              </w:rPr>
            </w:pPr>
            <w:r>
              <w:rPr>
                <w:rFonts w:ascii="標楷體" w:eastAsia="標楷體" w:hAnsi="標楷體" w:hint="eastAsia"/>
                <w:kern w:val="0"/>
                <w:sz w:val="26"/>
                <w:szCs w:val="26"/>
              </w:rPr>
              <w:t xml:space="preserve">  </w:t>
            </w:r>
            <w:r w:rsidRPr="00B1779E">
              <w:rPr>
                <w:rFonts w:ascii="標楷體" w:eastAsia="標楷體" w:hAnsi="標楷體" w:hint="eastAsia"/>
                <w:kern w:val="0"/>
                <w:sz w:val="26"/>
                <w:szCs w:val="26"/>
              </w:rPr>
              <w:t>得。</w:t>
            </w: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7177C3" w:rsidRDefault="000F1CB0" w:rsidP="007177C3">
            <w:pPr>
              <w:spacing w:line="500" w:lineRule="exact"/>
              <w:jc w:val="both"/>
              <w:rPr>
                <w:rFonts w:ascii="標楷體" w:eastAsia="標楷體" w:hAnsi="標楷體"/>
                <w:sz w:val="28"/>
                <w:szCs w:val="28"/>
              </w:rPr>
            </w:pPr>
            <w:r w:rsidRPr="000F1CB0">
              <w:rPr>
                <w:rFonts w:ascii="標楷體" w:eastAsia="標楷體" w:hAnsi="標楷體" w:hint="eastAsia"/>
              </w:rPr>
              <w:t>學務處</w:t>
            </w:r>
          </w:p>
        </w:tc>
      </w:tr>
      <w:tr w:rsidR="00136EEA" w:rsidRPr="007177C3" w:rsidTr="00136EEA">
        <w:trPr>
          <w:trHeight w:val="851"/>
        </w:trPr>
        <w:tc>
          <w:tcPr>
            <w:tcW w:w="817" w:type="dxa"/>
          </w:tcPr>
          <w:p w:rsidR="00136EEA" w:rsidRPr="007177C3" w:rsidRDefault="00136EEA" w:rsidP="007177C3">
            <w:pPr>
              <w:spacing w:line="500" w:lineRule="exact"/>
              <w:jc w:val="center"/>
              <w:rPr>
                <w:rFonts w:ascii="標楷體" w:eastAsia="標楷體" w:hAnsi="標楷體"/>
                <w:sz w:val="28"/>
                <w:szCs w:val="28"/>
              </w:rPr>
            </w:pPr>
            <w:r>
              <w:rPr>
                <w:rFonts w:ascii="標楷體" w:eastAsia="標楷體" w:hAnsi="標楷體" w:hint="eastAsia"/>
                <w:sz w:val="28"/>
                <w:szCs w:val="28"/>
              </w:rPr>
              <w:lastRenderedPageBreak/>
              <w:t>16</w:t>
            </w:r>
          </w:p>
        </w:tc>
        <w:tc>
          <w:tcPr>
            <w:tcW w:w="2692" w:type="dxa"/>
          </w:tcPr>
          <w:p w:rsidR="00136EEA" w:rsidRDefault="00136EEA" w:rsidP="007177C3">
            <w:pPr>
              <w:spacing w:line="360" w:lineRule="exact"/>
              <w:ind w:left="318" w:hanging="318"/>
              <w:jc w:val="both"/>
              <w:rPr>
                <w:rFonts w:ascii="標楷體" w:eastAsia="標楷體" w:hAnsi="標楷體"/>
                <w:sz w:val="26"/>
                <w:szCs w:val="26"/>
              </w:rPr>
            </w:pPr>
            <w:r>
              <w:rPr>
                <w:rFonts w:ascii="標楷體" w:eastAsia="標楷體" w:hAnsi="標楷體" w:hint="eastAsia"/>
                <w:sz w:val="26"/>
                <w:szCs w:val="26"/>
              </w:rPr>
              <w:t>1、建議課指組安排時間給軍訓組，宣導交通意外事件之防範；以及教務處註冊組，宣導有關修課、曠課之重要規定(例如：依據目前學則，一學期曠課達三週，該科以零分計)。</w:t>
            </w:r>
          </w:p>
          <w:p w:rsidR="00136EEA" w:rsidRDefault="00136EEA" w:rsidP="007177C3">
            <w:pPr>
              <w:spacing w:line="360" w:lineRule="exact"/>
              <w:ind w:left="318" w:hanging="318"/>
              <w:jc w:val="both"/>
              <w:rPr>
                <w:rFonts w:ascii="標楷體" w:eastAsia="標楷體" w:hAnsi="標楷體"/>
                <w:sz w:val="26"/>
                <w:szCs w:val="26"/>
              </w:rPr>
            </w:pPr>
            <w:r>
              <w:rPr>
                <w:rFonts w:ascii="標楷體" w:eastAsia="標楷體" w:hAnsi="標楷體" w:hint="eastAsia"/>
                <w:sz w:val="26"/>
                <w:szCs w:val="26"/>
              </w:rPr>
              <w:t>2、上述之宣導，不宜於喧鬧之場合進行。若新生訓練之三天不合適，建議課指組於第一學期另外安排各系新生之個別宣導，以落實資訊之傳達。</w:t>
            </w:r>
          </w:p>
          <w:p w:rsidR="00136EEA" w:rsidRDefault="00136EEA" w:rsidP="007177C3">
            <w:pPr>
              <w:tabs>
                <w:tab w:val="left" w:pos="317"/>
              </w:tabs>
              <w:spacing w:line="380" w:lineRule="exact"/>
              <w:jc w:val="both"/>
              <w:rPr>
                <w:rFonts w:ascii="標楷體" w:eastAsia="標楷體" w:hAnsi="標楷體"/>
                <w:sz w:val="26"/>
                <w:szCs w:val="26"/>
              </w:rPr>
            </w:pPr>
            <w:r>
              <w:rPr>
                <w:rFonts w:ascii="標楷體" w:eastAsia="標楷體" w:hAnsi="標楷體" w:hint="eastAsia"/>
                <w:sz w:val="26"/>
                <w:szCs w:val="26"/>
              </w:rPr>
              <w:t xml:space="preserve">3、建議課指組每年  </w:t>
            </w:r>
          </w:p>
          <w:p w:rsidR="00136EEA" w:rsidRDefault="00136EEA" w:rsidP="007177C3">
            <w:pPr>
              <w:tabs>
                <w:tab w:val="left" w:pos="317"/>
              </w:tabs>
              <w:spacing w:line="380" w:lineRule="exact"/>
              <w:jc w:val="both"/>
              <w:rPr>
                <w:rFonts w:ascii="標楷體" w:eastAsia="標楷體" w:hAnsi="標楷體"/>
                <w:sz w:val="26"/>
                <w:szCs w:val="26"/>
              </w:rPr>
            </w:pPr>
            <w:r>
              <w:rPr>
                <w:rFonts w:ascii="標楷體" w:eastAsia="標楷體" w:hAnsi="標楷體" w:hint="eastAsia"/>
                <w:sz w:val="26"/>
                <w:szCs w:val="26"/>
              </w:rPr>
              <w:t xml:space="preserve">   依據社會之變化，</w:t>
            </w:r>
          </w:p>
          <w:p w:rsidR="00136EEA" w:rsidRDefault="00136EEA" w:rsidP="007177C3">
            <w:pPr>
              <w:tabs>
                <w:tab w:val="left" w:pos="317"/>
              </w:tabs>
              <w:spacing w:line="380" w:lineRule="exact"/>
              <w:jc w:val="both"/>
              <w:rPr>
                <w:rFonts w:ascii="標楷體" w:eastAsia="標楷體" w:hAnsi="標楷體"/>
                <w:sz w:val="26"/>
                <w:szCs w:val="26"/>
              </w:rPr>
            </w:pPr>
            <w:r>
              <w:rPr>
                <w:rFonts w:ascii="標楷體" w:eastAsia="標楷體" w:hAnsi="標楷體" w:hint="eastAsia"/>
                <w:sz w:val="26"/>
                <w:szCs w:val="26"/>
              </w:rPr>
              <w:t xml:space="preserve">   考慮新增宣導內</w:t>
            </w:r>
          </w:p>
          <w:p w:rsidR="00136EEA" w:rsidRDefault="00136EEA" w:rsidP="007177C3">
            <w:pPr>
              <w:tabs>
                <w:tab w:val="left" w:pos="317"/>
              </w:tabs>
              <w:spacing w:line="380" w:lineRule="exact"/>
              <w:jc w:val="both"/>
              <w:rPr>
                <w:rFonts w:ascii="標楷體" w:eastAsia="標楷體" w:hAnsi="標楷體"/>
                <w:sz w:val="26"/>
                <w:szCs w:val="26"/>
              </w:rPr>
            </w:pPr>
            <w:r>
              <w:rPr>
                <w:rFonts w:ascii="標楷體" w:eastAsia="標楷體" w:hAnsi="標楷體" w:hint="eastAsia"/>
                <w:sz w:val="26"/>
                <w:szCs w:val="26"/>
              </w:rPr>
              <w:t xml:space="preserve">   容。例如，對於學</w:t>
            </w:r>
          </w:p>
          <w:p w:rsidR="00136EEA" w:rsidRDefault="00136EEA" w:rsidP="007177C3">
            <w:pPr>
              <w:tabs>
                <w:tab w:val="left" w:pos="317"/>
              </w:tabs>
              <w:spacing w:line="380" w:lineRule="exact"/>
              <w:jc w:val="both"/>
              <w:rPr>
                <w:rFonts w:ascii="標楷體" w:eastAsia="標楷體" w:hAnsi="標楷體"/>
                <w:sz w:val="26"/>
                <w:szCs w:val="26"/>
              </w:rPr>
            </w:pPr>
            <w:r>
              <w:rPr>
                <w:rFonts w:ascii="標楷體" w:eastAsia="標楷體" w:hAnsi="標楷體" w:hint="eastAsia"/>
                <w:sz w:val="26"/>
                <w:szCs w:val="26"/>
              </w:rPr>
              <w:t xml:space="preserve">   生參加學運，是否</w:t>
            </w:r>
          </w:p>
          <w:p w:rsidR="00136EEA" w:rsidRDefault="00136EEA" w:rsidP="007177C3">
            <w:pPr>
              <w:tabs>
                <w:tab w:val="left" w:pos="317"/>
              </w:tabs>
              <w:spacing w:line="380" w:lineRule="exact"/>
              <w:jc w:val="both"/>
              <w:rPr>
                <w:rFonts w:ascii="標楷體" w:eastAsia="標楷體" w:hAnsi="標楷體"/>
                <w:sz w:val="26"/>
                <w:szCs w:val="26"/>
              </w:rPr>
            </w:pPr>
            <w:r>
              <w:rPr>
                <w:rFonts w:ascii="標楷體" w:eastAsia="標楷體" w:hAnsi="標楷體" w:hint="eastAsia"/>
                <w:sz w:val="26"/>
                <w:szCs w:val="26"/>
              </w:rPr>
              <w:t xml:space="preserve">   應給大一新生正確</w:t>
            </w:r>
          </w:p>
          <w:p w:rsidR="00136EEA" w:rsidRPr="00B1779E" w:rsidRDefault="00136EEA" w:rsidP="00486FEB">
            <w:pPr>
              <w:tabs>
                <w:tab w:val="left" w:pos="317"/>
              </w:tabs>
              <w:spacing w:line="380" w:lineRule="exact"/>
              <w:jc w:val="both"/>
              <w:rPr>
                <w:rFonts w:ascii="Arial Unicode MS" w:eastAsia="標楷體" w:hAnsi="Arial Unicode MS" w:cs="Arial Unicode MS"/>
                <w:color w:val="000000"/>
                <w:sz w:val="28"/>
                <w:szCs w:val="28"/>
                <w:u w:color="000000"/>
                <w:bdr w:val="nil"/>
              </w:rPr>
            </w:pPr>
            <w:r>
              <w:rPr>
                <w:rFonts w:ascii="標楷體" w:eastAsia="標楷體" w:hAnsi="標楷體" w:hint="eastAsia"/>
                <w:sz w:val="26"/>
                <w:szCs w:val="26"/>
              </w:rPr>
              <w:t xml:space="preserve">   的概念和輔導。</w:t>
            </w: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0F1CB0" w:rsidRDefault="000F1CB0" w:rsidP="007177C3">
            <w:pPr>
              <w:spacing w:line="500" w:lineRule="exact"/>
              <w:jc w:val="both"/>
              <w:rPr>
                <w:rFonts w:ascii="標楷體" w:eastAsia="標楷體" w:hAnsi="標楷體"/>
              </w:rPr>
            </w:pPr>
            <w:r w:rsidRPr="000F1CB0">
              <w:rPr>
                <w:rFonts w:ascii="標楷體" w:eastAsia="標楷體" w:hAnsi="標楷體" w:hint="eastAsia"/>
              </w:rPr>
              <w:t>學務處</w:t>
            </w:r>
          </w:p>
        </w:tc>
      </w:tr>
      <w:tr w:rsidR="00136EEA" w:rsidRPr="000F1CB0" w:rsidTr="00136EEA">
        <w:trPr>
          <w:trHeight w:val="851"/>
        </w:trPr>
        <w:tc>
          <w:tcPr>
            <w:tcW w:w="817" w:type="dxa"/>
          </w:tcPr>
          <w:p w:rsidR="00136EEA" w:rsidRPr="007177C3" w:rsidRDefault="00136EEA" w:rsidP="007177C3">
            <w:pPr>
              <w:spacing w:line="500" w:lineRule="exact"/>
              <w:jc w:val="center"/>
              <w:rPr>
                <w:rFonts w:ascii="標楷體" w:eastAsia="標楷體" w:hAnsi="標楷體"/>
                <w:sz w:val="28"/>
                <w:szCs w:val="28"/>
              </w:rPr>
            </w:pPr>
            <w:r>
              <w:rPr>
                <w:rFonts w:ascii="標楷體" w:eastAsia="標楷體" w:hAnsi="標楷體" w:hint="eastAsia"/>
                <w:sz w:val="28"/>
                <w:szCs w:val="28"/>
              </w:rPr>
              <w:t>17</w:t>
            </w:r>
          </w:p>
        </w:tc>
        <w:tc>
          <w:tcPr>
            <w:tcW w:w="2692" w:type="dxa"/>
          </w:tcPr>
          <w:p w:rsidR="00136EEA" w:rsidRPr="006F122D" w:rsidRDefault="00136EEA" w:rsidP="001E5079">
            <w:pPr>
              <w:pStyle w:val="a7"/>
              <w:numPr>
                <w:ilvl w:val="0"/>
                <w:numId w:val="8"/>
              </w:numPr>
              <w:spacing w:line="500" w:lineRule="exact"/>
              <w:ind w:leftChars="0"/>
              <w:jc w:val="both"/>
              <w:rPr>
                <w:rFonts w:ascii="標楷體" w:eastAsia="標楷體" w:hAnsi="標楷體"/>
                <w:sz w:val="28"/>
                <w:szCs w:val="28"/>
              </w:rPr>
            </w:pPr>
            <w:r>
              <w:rPr>
                <w:rFonts w:ascii="標楷體" w:eastAsia="標楷體" w:hAnsi="標楷體"/>
                <w:sz w:val="28"/>
                <w:szCs w:val="28"/>
              </w:rPr>
              <w:t>就經費使用效益而言，建議業務費用</w:t>
            </w:r>
            <w:r w:rsidRPr="006F122D">
              <w:rPr>
                <w:rFonts w:ascii="標楷體" w:eastAsia="標楷體" w:hAnsi="標楷體"/>
                <w:sz w:val="28"/>
                <w:szCs w:val="28"/>
              </w:rPr>
              <w:t>更加撙節使用（如：印刷費</w:t>
            </w:r>
            <w:r w:rsidRPr="006F122D">
              <w:rPr>
                <w:rFonts w:ascii="標楷體" w:eastAsia="標楷體" w:hAnsi="標楷體" w:hint="eastAsia"/>
                <w:sz w:val="28"/>
                <w:szCs w:val="28"/>
              </w:rPr>
              <w:t>、場地佈置、餐費、工讀費等）</w:t>
            </w:r>
            <w:r w:rsidRPr="006F122D">
              <w:rPr>
                <w:rFonts w:ascii="標楷體" w:eastAsia="標楷體" w:hAnsi="標楷體"/>
                <w:sz w:val="28"/>
                <w:szCs w:val="28"/>
              </w:rPr>
              <w:t>，尚請主</w:t>
            </w:r>
            <w:r w:rsidRPr="006F122D">
              <w:rPr>
                <w:rFonts w:ascii="標楷體" w:eastAsia="標楷體" w:hAnsi="標楷體"/>
                <w:sz w:val="28"/>
                <w:szCs w:val="28"/>
              </w:rPr>
              <w:lastRenderedPageBreak/>
              <w:t>計室加強向各業務單位宣導其支出金額經費與產出效益比例之合理考量</w:t>
            </w:r>
            <w:r w:rsidRPr="006F122D">
              <w:rPr>
                <w:rFonts w:ascii="標楷體" w:eastAsia="標楷體" w:hAnsi="標楷體" w:hint="eastAsia"/>
                <w:sz w:val="28"/>
                <w:szCs w:val="28"/>
              </w:rPr>
              <w:t>。</w:t>
            </w:r>
          </w:p>
          <w:p w:rsidR="00136EEA" w:rsidRPr="00CE437A" w:rsidRDefault="00136EEA" w:rsidP="001E5079">
            <w:pPr>
              <w:pStyle w:val="a7"/>
              <w:numPr>
                <w:ilvl w:val="0"/>
                <w:numId w:val="8"/>
              </w:numPr>
              <w:tabs>
                <w:tab w:val="left" w:pos="317"/>
              </w:tabs>
              <w:spacing w:line="380" w:lineRule="exact"/>
              <w:ind w:leftChars="0"/>
              <w:jc w:val="both"/>
              <w:rPr>
                <w:rFonts w:ascii="標楷體" w:eastAsia="標楷體" w:hAnsi="標楷體"/>
                <w:sz w:val="28"/>
                <w:szCs w:val="28"/>
              </w:rPr>
            </w:pPr>
            <w:r w:rsidRPr="00CE437A">
              <w:rPr>
                <w:rFonts w:ascii="標楷體" w:eastAsia="標楷體" w:hAnsi="標楷體"/>
                <w:sz w:val="28"/>
                <w:szCs w:val="28"/>
              </w:rPr>
              <w:t>為提昇各業務單</w:t>
            </w:r>
          </w:p>
          <w:p w:rsidR="00136EEA" w:rsidRPr="00CE437A" w:rsidRDefault="00136EEA" w:rsidP="00CE437A">
            <w:pPr>
              <w:pStyle w:val="a7"/>
              <w:tabs>
                <w:tab w:val="left" w:pos="317"/>
              </w:tabs>
              <w:spacing w:line="380" w:lineRule="exact"/>
              <w:ind w:leftChars="0" w:left="360"/>
              <w:jc w:val="both"/>
              <w:rPr>
                <w:rFonts w:ascii="Arial Unicode MS" w:eastAsia="標楷體" w:hAnsi="Arial Unicode MS" w:cs="Arial Unicode MS"/>
                <w:color w:val="000000"/>
                <w:sz w:val="28"/>
                <w:szCs w:val="28"/>
                <w:u w:color="000000"/>
                <w:bdr w:val="nil"/>
                <w:lang w:val="zh-TW"/>
              </w:rPr>
            </w:pPr>
            <w:r w:rsidRPr="00CE437A">
              <w:rPr>
                <w:rFonts w:ascii="標楷體" w:eastAsia="標楷體" w:hAnsi="標楷體"/>
                <w:sz w:val="28"/>
                <w:szCs w:val="28"/>
              </w:rPr>
              <w:t>位對不同經費來源核銷規範之瞭解，減少錯誤文件單據之往返，以期減輕主計室重複審查負擔，建議將核銷規範之簡要</w:t>
            </w:r>
            <w:r w:rsidRPr="00CE437A">
              <w:rPr>
                <w:rFonts w:ascii="標楷體" w:eastAsia="標楷體" w:hAnsi="標楷體" w:hint="eastAsia"/>
                <w:sz w:val="28"/>
                <w:szCs w:val="28"/>
              </w:rPr>
              <w:t>舉例說明文件，依主題式掛載於請購網頁，以助於全校各單位人員自行檢視參考。</w:t>
            </w: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0F1CB0" w:rsidRDefault="000F1CB0" w:rsidP="007177C3">
            <w:pPr>
              <w:spacing w:line="500" w:lineRule="exact"/>
              <w:jc w:val="both"/>
              <w:rPr>
                <w:rFonts w:ascii="標楷體" w:eastAsia="標楷體" w:hAnsi="標楷體"/>
              </w:rPr>
            </w:pPr>
            <w:r w:rsidRPr="000F1CB0">
              <w:rPr>
                <w:rFonts w:ascii="標楷體" w:eastAsia="標楷體" w:hAnsi="標楷體" w:hint="eastAsia"/>
              </w:rPr>
              <w:t>主計室</w:t>
            </w:r>
          </w:p>
        </w:tc>
      </w:tr>
      <w:tr w:rsidR="00136EEA" w:rsidRPr="000F1CB0" w:rsidTr="00136EEA">
        <w:trPr>
          <w:trHeight w:val="851"/>
        </w:trPr>
        <w:tc>
          <w:tcPr>
            <w:tcW w:w="817" w:type="dxa"/>
          </w:tcPr>
          <w:p w:rsidR="00136EEA" w:rsidRPr="007177C3" w:rsidRDefault="00136EEA" w:rsidP="007177C3">
            <w:pPr>
              <w:spacing w:line="500" w:lineRule="exact"/>
              <w:jc w:val="center"/>
              <w:rPr>
                <w:rFonts w:ascii="標楷體" w:eastAsia="標楷體" w:hAnsi="標楷體"/>
                <w:sz w:val="28"/>
                <w:szCs w:val="28"/>
              </w:rPr>
            </w:pPr>
            <w:r>
              <w:rPr>
                <w:rFonts w:ascii="標楷體" w:eastAsia="標楷體" w:hAnsi="標楷體" w:hint="eastAsia"/>
                <w:sz w:val="28"/>
                <w:szCs w:val="28"/>
              </w:rPr>
              <w:lastRenderedPageBreak/>
              <w:t>18</w:t>
            </w:r>
          </w:p>
        </w:tc>
        <w:tc>
          <w:tcPr>
            <w:tcW w:w="2692" w:type="dxa"/>
          </w:tcPr>
          <w:p w:rsidR="00136EEA" w:rsidRPr="006F122D" w:rsidRDefault="00136EEA" w:rsidP="001E5079">
            <w:pPr>
              <w:pStyle w:val="a7"/>
              <w:numPr>
                <w:ilvl w:val="0"/>
                <w:numId w:val="9"/>
              </w:numPr>
              <w:spacing w:line="500" w:lineRule="exact"/>
              <w:ind w:leftChars="0"/>
              <w:jc w:val="both"/>
              <w:rPr>
                <w:rFonts w:ascii="標楷體" w:eastAsia="標楷體" w:hAnsi="標楷體"/>
                <w:sz w:val="28"/>
                <w:szCs w:val="28"/>
              </w:rPr>
            </w:pPr>
            <w:r w:rsidRPr="006F122D">
              <w:rPr>
                <w:rFonts w:ascii="標楷體" w:eastAsia="標楷體" w:hAnsi="標楷體"/>
                <w:sz w:val="28"/>
                <w:szCs w:val="28"/>
              </w:rPr>
              <w:t>建議請系統廠商增加付款資料變更之記錄軌跡功能，以釐清責任歸屬，利於後續稽核確認</w:t>
            </w:r>
            <w:r w:rsidRPr="006F122D">
              <w:rPr>
                <w:rFonts w:ascii="標楷體" w:eastAsia="標楷體" w:hAnsi="標楷體" w:hint="eastAsia"/>
                <w:sz w:val="28"/>
                <w:szCs w:val="28"/>
              </w:rPr>
              <w:t>。</w:t>
            </w:r>
          </w:p>
          <w:p w:rsidR="00136EEA" w:rsidRPr="00CE437A" w:rsidRDefault="00136EEA" w:rsidP="001E5079">
            <w:pPr>
              <w:pStyle w:val="a7"/>
              <w:numPr>
                <w:ilvl w:val="0"/>
                <w:numId w:val="9"/>
              </w:numPr>
              <w:tabs>
                <w:tab w:val="left" w:pos="317"/>
              </w:tabs>
              <w:spacing w:line="380" w:lineRule="exact"/>
              <w:ind w:leftChars="0"/>
              <w:jc w:val="both"/>
              <w:rPr>
                <w:rFonts w:ascii="標楷體" w:eastAsia="標楷體" w:hAnsi="標楷體"/>
                <w:sz w:val="28"/>
                <w:szCs w:val="28"/>
              </w:rPr>
            </w:pPr>
            <w:r w:rsidRPr="00CE437A">
              <w:rPr>
                <w:rFonts w:ascii="標楷體" w:eastAsia="標楷體" w:hAnsi="標楷體"/>
                <w:sz w:val="28"/>
                <w:szCs w:val="28"/>
              </w:rPr>
              <w:t>目前因主計與出</w:t>
            </w:r>
          </w:p>
          <w:p w:rsidR="00136EEA" w:rsidRPr="00CE437A" w:rsidRDefault="00136EEA" w:rsidP="00CE437A">
            <w:pPr>
              <w:pStyle w:val="a7"/>
              <w:tabs>
                <w:tab w:val="left" w:pos="317"/>
              </w:tabs>
              <w:spacing w:line="380" w:lineRule="exact"/>
              <w:ind w:leftChars="0" w:left="360"/>
              <w:jc w:val="both"/>
              <w:rPr>
                <w:rFonts w:ascii="Arial Unicode MS" w:eastAsia="標楷體" w:hAnsi="Arial Unicode MS" w:cs="Arial Unicode MS"/>
                <w:color w:val="000000"/>
                <w:sz w:val="28"/>
                <w:szCs w:val="28"/>
                <w:u w:color="000000"/>
                <w:bdr w:val="nil"/>
                <w:lang w:val="zh-TW"/>
              </w:rPr>
            </w:pPr>
            <w:r w:rsidRPr="00CE437A">
              <w:rPr>
                <w:rFonts w:ascii="標楷體" w:eastAsia="標楷體" w:hAnsi="標楷體"/>
                <w:sz w:val="28"/>
                <w:szCs w:val="28"/>
              </w:rPr>
              <w:t>納系統無法直接連結，需手動匯入資料。為降低匯款人個資資料之保存記錄風險。建議於總務出納系統升級後，改以系統連結存取。</w:t>
            </w: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0F1CB0" w:rsidRDefault="000F1CB0" w:rsidP="007177C3">
            <w:pPr>
              <w:spacing w:line="500" w:lineRule="exact"/>
              <w:jc w:val="both"/>
              <w:rPr>
                <w:rFonts w:ascii="標楷體" w:eastAsia="標楷體" w:hAnsi="標楷體"/>
              </w:rPr>
            </w:pPr>
            <w:r w:rsidRPr="000F1CB0">
              <w:rPr>
                <w:rFonts w:ascii="標楷體" w:eastAsia="標楷體" w:hAnsi="標楷體" w:hint="eastAsia"/>
              </w:rPr>
              <w:t>主計室</w:t>
            </w:r>
          </w:p>
        </w:tc>
      </w:tr>
      <w:tr w:rsidR="00136EEA" w:rsidRPr="007177C3" w:rsidTr="00136EEA">
        <w:trPr>
          <w:trHeight w:val="851"/>
        </w:trPr>
        <w:tc>
          <w:tcPr>
            <w:tcW w:w="817" w:type="dxa"/>
          </w:tcPr>
          <w:p w:rsidR="00136EEA" w:rsidRPr="007177C3" w:rsidRDefault="00F4283D" w:rsidP="007177C3">
            <w:pPr>
              <w:spacing w:line="500" w:lineRule="exact"/>
              <w:jc w:val="center"/>
              <w:rPr>
                <w:rFonts w:ascii="標楷體" w:eastAsia="標楷體" w:hAnsi="標楷體"/>
                <w:sz w:val="28"/>
                <w:szCs w:val="28"/>
              </w:rPr>
            </w:pPr>
            <w:r>
              <w:rPr>
                <w:rFonts w:ascii="標楷體" w:eastAsia="標楷體" w:hAnsi="標楷體" w:hint="eastAsia"/>
                <w:sz w:val="28"/>
                <w:szCs w:val="28"/>
              </w:rPr>
              <w:t>19</w:t>
            </w:r>
          </w:p>
        </w:tc>
        <w:tc>
          <w:tcPr>
            <w:tcW w:w="2692" w:type="dxa"/>
          </w:tcPr>
          <w:p w:rsidR="00136EEA" w:rsidRPr="00CE437A" w:rsidRDefault="00136EEA" w:rsidP="001E5079">
            <w:pPr>
              <w:pStyle w:val="a7"/>
              <w:numPr>
                <w:ilvl w:val="0"/>
                <w:numId w:val="11"/>
              </w:numPr>
              <w:snapToGrid w:val="0"/>
              <w:spacing w:line="500" w:lineRule="exact"/>
              <w:ind w:leftChars="0"/>
              <w:jc w:val="both"/>
              <w:rPr>
                <w:rFonts w:ascii="標楷體" w:eastAsia="標楷體" w:hAnsi="標楷體"/>
                <w:sz w:val="28"/>
                <w:szCs w:val="28"/>
              </w:rPr>
            </w:pPr>
            <w:r w:rsidRPr="00CE437A">
              <w:rPr>
                <w:rFonts w:ascii="標楷體" w:eastAsia="標楷體" w:hAnsi="標楷體" w:hint="eastAsia"/>
                <w:sz w:val="28"/>
                <w:szCs w:val="28"/>
              </w:rPr>
              <w:t>為方便未參加例</w:t>
            </w:r>
          </w:p>
          <w:p w:rsidR="00136EEA" w:rsidRPr="00CE437A" w:rsidRDefault="00136EEA" w:rsidP="00CE437A">
            <w:pPr>
              <w:pStyle w:val="a7"/>
              <w:snapToGrid w:val="0"/>
              <w:spacing w:line="500" w:lineRule="exact"/>
              <w:ind w:leftChars="0" w:left="360"/>
              <w:jc w:val="both"/>
              <w:rPr>
                <w:rFonts w:ascii="標楷體" w:eastAsia="標楷體" w:hAnsi="標楷體"/>
                <w:sz w:val="28"/>
                <w:szCs w:val="28"/>
              </w:rPr>
            </w:pPr>
            <w:r w:rsidRPr="00CE437A">
              <w:rPr>
                <w:rFonts w:ascii="標楷體" w:eastAsia="標楷體" w:hAnsi="標楷體" w:hint="eastAsia"/>
                <w:sz w:val="28"/>
                <w:szCs w:val="28"/>
              </w:rPr>
              <w:lastRenderedPageBreak/>
              <w:t>行性教育訓練人員持續性學習網站防洩漏個人資料掃描事件，建議可將網站防洩漏個人資料掃描事件改善相關的關鍵演講內容數位化，並適時通知未參加人員進行線上學習。</w:t>
            </w:r>
          </w:p>
          <w:p w:rsidR="00136EEA" w:rsidRPr="00CE437A" w:rsidRDefault="00136EEA" w:rsidP="001E5079">
            <w:pPr>
              <w:pStyle w:val="a7"/>
              <w:numPr>
                <w:ilvl w:val="0"/>
                <w:numId w:val="11"/>
              </w:numPr>
              <w:snapToGrid w:val="0"/>
              <w:spacing w:line="500" w:lineRule="exact"/>
              <w:ind w:leftChars="0"/>
              <w:jc w:val="both"/>
              <w:rPr>
                <w:rFonts w:ascii="標楷體" w:eastAsia="標楷體" w:hAnsi="標楷體"/>
                <w:sz w:val="28"/>
                <w:szCs w:val="28"/>
              </w:rPr>
            </w:pPr>
            <w:r w:rsidRPr="00CE437A">
              <w:rPr>
                <w:rFonts w:ascii="標楷體" w:eastAsia="標楷體" w:hAnsi="標楷體" w:hint="eastAsia"/>
                <w:sz w:val="28"/>
                <w:szCs w:val="28"/>
              </w:rPr>
              <w:t>為增進網站防洩</w:t>
            </w:r>
          </w:p>
          <w:p w:rsidR="00136EEA" w:rsidRPr="00CE437A" w:rsidRDefault="00136EEA" w:rsidP="00CE437A">
            <w:pPr>
              <w:pStyle w:val="a7"/>
              <w:snapToGrid w:val="0"/>
              <w:spacing w:line="500" w:lineRule="exact"/>
              <w:ind w:leftChars="0" w:left="360"/>
              <w:jc w:val="both"/>
              <w:rPr>
                <w:rFonts w:ascii="標楷體" w:eastAsia="標楷體" w:hAnsi="標楷體"/>
                <w:sz w:val="28"/>
                <w:szCs w:val="28"/>
              </w:rPr>
            </w:pPr>
            <w:r w:rsidRPr="00CE437A">
              <w:rPr>
                <w:rFonts w:ascii="標楷體" w:eastAsia="標楷體" w:hAnsi="標楷體" w:hint="eastAsia"/>
                <w:sz w:val="28"/>
                <w:szCs w:val="28"/>
              </w:rPr>
              <w:t>漏個人資料掃描事件改善永續作業，建議應要求未通過教育部掃描檢測之單位相關負責人員，參加補救講習作業。</w:t>
            </w:r>
          </w:p>
          <w:p w:rsidR="00136EEA" w:rsidRPr="006F122D" w:rsidRDefault="00136EEA" w:rsidP="001E5079">
            <w:pPr>
              <w:pStyle w:val="a7"/>
              <w:numPr>
                <w:ilvl w:val="0"/>
                <w:numId w:val="9"/>
              </w:numPr>
              <w:spacing w:line="500" w:lineRule="exact"/>
              <w:ind w:leftChars="0"/>
              <w:jc w:val="both"/>
              <w:rPr>
                <w:rFonts w:ascii="標楷體" w:eastAsia="標楷體" w:hAnsi="標楷體"/>
                <w:sz w:val="28"/>
                <w:szCs w:val="28"/>
              </w:rPr>
            </w:pPr>
            <w:r w:rsidRPr="0023103D">
              <w:rPr>
                <w:rFonts w:ascii="標楷體" w:eastAsia="標楷體" w:hAnsi="標楷體" w:hint="eastAsia"/>
                <w:sz w:val="28"/>
                <w:szCs w:val="28"/>
              </w:rPr>
              <w:t>由於重大網站個人資料洩漏事件，可能會影響本校整體形象。建議可將重大洩漏個人資料之案例集中於資訊處網站之專屬網頁(建議可於現有網站中採下拉式欄位作</w:t>
            </w:r>
            <w:r w:rsidRPr="0023103D">
              <w:rPr>
                <w:rFonts w:ascii="標楷體" w:eastAsia="標楷體" w:hAnsi="標楷體" w:hint="eastAsia"/>
                <w:sz w:val="28"/>
                <w:szCs w:val="28"/>
              </w:rPr>
              <w:lastRenderedPageBreak/>
              <w:t>業)，並加強宣傳。</w:t>
            </w: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7177C3" w:rsidRDefault="000F1CB0" w:rsidP="007177C3">
            <w:pPr>
              <w:spacing w:line="500" w:lineRule="exact"/>
              <w:jc w:val="both"/>
              <w:rPr>
                <w:rFonts w:ascii="標楷體" w:eastAsia="標楷體" w:hAnsi="標楷體"/>
                <w:sz w:val="28"/>
                <w:szCs w:val="28"/>
              </w:rPr>
            </w:pPr>
            <w:r w:rsidRPr="000F1CB0">
              <w:rPr>
                <w:rFonts w:ascii="標楷體" w:eastAsia="標楷體" w:hAnsi="標楷體" w:hint="eastAsia"/>
              </w:rPr>
              <w:t>資訊中</w:t>
            </w:r>
            <w:r w:rsidRPr="000F1CB0">
              <w:rPr>
                <w:rFonts w:ascii="標楷體" w:eastAsia="標楷體" w:hAnsi="標楷體" w:hint="eastAsia"/>
              </w:rPr>
              <w:lastRenderedPageBreak/>
              <w:t>心</w:t>
            </w:r>
          </w:p>
        </w:tc>
      </w:tr>
      <w:tr w:rsidR="00136EEA" w:rsidRPr="007177C3" w:rsidTr="00136EEA">
        <w:trPr>
          <w:trHeight w:val="851"/>
        </w:trPr>
        <w:tc>
          <w:tcPr>
            <w:tcW w:w="817" w:type="dxa"/>
          </w:tcPr>
          <w:p w:rsidR="00136EEA" w:rsidRPr="007177C3" w:rsidRDefault="00136EEA" w:rsidP="007177C3">
            <w:pPr>
              <w:spacing w:line="500" w:lineRule="exact"/>
              <w:jc w:val="center"/>
              <w:rPr>
                <w:rFonts w:ascii="標楷體" w:eastAsia="標楷體" w:hAnsi="標楷體"/>
                <w:sz w:val="28"/>
                <w:szCs w:val="28"/>
              </w:rPr>
            </w:pPr>
          </w:p>
        </w:tc>
        <w:tc>
          <w:tcPr>
            <w:tcW w:w="2692" w:type="dxa"/>
          </w:tcPr>
          <w:p w:rsidR="00136EEA" w:rsidRPr="007177C3" w:rsidRDefault="00136EEA" w:rsidP="007177C3">
            <w:pPr>
              <w:spacing w:line="500" w:lineRule="exact"/>
              <w:rPr>
                <w:rFonts w:ascii="標楷體" w:eastAsia="標楷體" w:hAnsi="標楷體"/>
                <w:sz w:val="28"/>
                <w:szCs w:val="28"/>
              </w:rPr>
            </w:pP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7177C3" w:rsidRDefault="00136EEA" w:rsidP="007177C3">
            <w:pPr>
              <w:spacing w:line="500" w:lineRule="exact"/>
              <w:jc w:val="both"/>
              <w:rPr>
                <w:rFonts w:ascii="標楷體" w:eastAsia="標楷體" w:hAnsi="標楷體"/>
                <w:sz w:val="28"/>
                <w:szCs w:val="28"/>
              </w:rPr>
            </w:pPr>
          </w:p>
        </w:tc>
      </w:tr>
      <w:tr w:rsidR="00136EEA" w:rsidRPr="007177C3" w:rsidTr="00136EEA">
        <w:trPr>
          <w:trHeight w:val="634"/>
        </w:trPr>
        <w:tc>
          <w:tcPr>
            <w:tcW w:w="9606" w:type="dxa"/>
            <w:gridSpan w:val="4"/>
          </w:tcPr>
          <w:p w:rsidR="00136EEA" w:rsidRPr="007177C3" w:rsidRDefault="00DE07F3" w:rsidP="007177C3">
            <w:pPr>
              <w:spacing w:line="500" w:lineRule="exact"/>
              <w:jc w:val="both"/>
              <w:rPr>
                <w:rFonts w:ascii="標楷體" w:eastAsia="標楷體" w:hAnsi="標楷體"/>
                <w:sz w:val="28"/>
                <w:szCs w:val="28"/>
              </w:rPr>
            </w:pPr>
            <w:r w:rsidRPr="004F4A1F">
              <w:rPr>
                <w:rFonts w:ascii="標楷體" w:eastAsia="標楷體" w:hAnsi="標楷體" w:hint="eastAsia"/>
                <w:sz w:val="28"/>
                <w:szCs w:val="28"/>
              </w:rPr>
              <w:t>監察院糾正(舉)與彈劾案件部分</w:t>
            </w:r>
          </w:p>
        </w:tc>
        <w:tc>
          <w:tcPr>
            <w:tcW w:w="1076" w:type="dxa"/>
          </w:tcPr>
          <w:p w:rsidR="00136EEA" w:rsidRPr="005B6CF1" w:rsidRDefault="00136EEA" w:rsidP="007177C3">
            <w:pPr>
              <w:spacing w:line="500" w:lineRule="exact"/>
              <w:jc w:val="both"/>
              <w:rPr>
                <w:rFonts w:ascii="標楷體" w:eastAsia="標楷體" w:hAnsi="標楷體"/>
                <w:sz w:val="28"/>
                <w:szCs w:val="28"/>
              </w:rPr>
            </w:pPr>
          </w:p>
        </w:tc>
      </w:tr>
      <w:tr w:rsidR="00136EEA" w:rsidRPr="007177C3" w:rsidTr="00136EEA">
        <w:trPr>
          <w:trHeight w:val="851"/>
        </w:trPr>
        <w:tc>
          <w:tcPr>
            <w:tcW w:w="817" w:type="dxa"/>
          </w:tcPr>
          <w:p w:rsidR="00136EEA" w:rsidRPr="007177C3" w:rsidRDefault="00E12941" w:rsidP="007177C3">
            <w:pPr>
              <w:spacing w:line="500" w:lineRule="exact"/>
              <w:jc w:val="center"/>
              <w:rPr>
                <w:rFonts w:ascii="標楷體" w:eastAsia="標楷體" w:hAnsi="標楷體"/>
                <w:sz w:val="28"/>
                <w:szCs w:val="28"/>
              </w:rPr>
            </w:pPr>
            <w:r>
              <w:rPr>
                <w:rFonts w:ascii="標楷體" w:eastAsia="標楷體" w:hAnsi="標楷體" w:hint="eastAsia"/>
                <w:sz w:val="28"/>
                <w:szCs w:val="28"/>
              </w:rPr>
              <w:t>無</w:t>
            </w:r>
          </w:p>
        </w:tc>
        <w:tc>
          <w:tcPr>
            <w:tcW w:w="2692" w:type="dxa"/>
          </w:tcPr>
          <w:p w:rsidR="00136EEA" w:rsidRPr="007177C3" w:rsidRDefault="00136EEA" w:rsidP="007177C3">
            <w:pPr>
              <w:spacing w:line="500" w:lineRule="exact"/>
              <w:rPr>
                <w:rFonts w:ascii="標楷體" w:eastAsia="標楷體" w:hAnsi="標楷體"/>
                <w:sz w:val="28"/>
                <w:szCs w:val="28"/>
              </w:rPr>
            </w:pPr>
          </w:p>
        </w:tc>
        <w:tc>
          <w:tcPr>
            <w:tcW w:w="3319" w:type="dxa"/>
          </w:tcPr>
          <w:p w:rsidR="00136EEA" w:rsidRPr="007177C3" w:rsidRDefault="00136EEA" w:rsidP="007177C3">
            <w:pPr>
              <w:spacing w:line="500" w:lineRule="exact"/>
              <w:jc w:val="both"/>
              <w:rPr>
                <w:rFonts w:ascii="標楷體" w:eastAsia="標楷體" w:hAnsi="標楷體"/>
                <w:sz w:val="28"/>
                <w:szCs w:val="28"/>
              </w:rPr>
            </w:pPr>
          </w:p>
        </w:tc>
        <w:tc>
          <w:tcPr>
            <w:tcW w:w="2778" w:type="dxa"/>
          </w:tcPr>
          <w:p w:rsidR="00136EEA" w:rsidRPr="007177C3" w:rsidRDefault="00136EEA" w:rsidP="007177C3">
            <w:pPr>
              <w:spacing w:line="500" w:lineRule="exact"/>
              <w:jc w:val="both"/>
              <w:rPr>
                <w:rFonts w:ascii="標楷體" w:eastAsia="標楷體" w:hAnsi="標楷體"/>
                <w:sz w:val="28"/>
                <w:szCs w:val="28"/>
              </w:rPr>
            </w:pPr>
          </w:p>
        </w:tc>
        <w:tc>
          <w:tcPr>
            <w:tcW w:w="1076" w:type="dxa"/>
          </w:tcPr>
          <w:p w:rsidR="00136EEA" w:rsidRPr="007177C3" w:rsidRDefault="00136EEA" w:rsidP="007177C3">
            <w:pPr>
              <w:spacing w:line="500" w:lineRule="exact"/>
              <w:jc w:val="both"/>
              <w:rPr>
                <w:rFonts w:ascii="標楷體" w:eastAsia="標楷體" w:hAnsi="標楷體"/>
                <w:sz w:val="28"/>
                <w:szCs w:val="28"/>
              </w:rPr>
            </w:pPr>
          </w:p>
        </w:tc>
      </w:tr>
      <w:tr w:rsidR="00DE07F3" w:rsidRPr="007177C3" w:rsidTr="00DE07F3">
        <w:trPr>
          <w:trHeight w:val="699"/>
        </w:trPr>
        <w:tc>
          <w:tcPr>
            <w:tcW w:w="10682" w:type="dxa"/>
            <w:gridSpan w:val="5"/>
          </w:tcPr>
          <w:p w:rsidR="00DE07F3" w:rsidRPr="007177C3" w:rsidRDefault="00DE07F3" w:rsidP="007177C3">
            <w:pPr>
              <w:spacing w:line="500" w:lineRule="exact"/>
              <w:jc w:val="both"/>
              <w:rPr>
                <w:rFonts w:ascii="標楷體" w:eastAsia="標楷體" w:hAnsi="標楷體"/>
                <w:sz w:val="28"/>
                <w:szCs w:val="28"/>
              </w:rPr>
            </w:pPr>
            <w:r w:rsidRPr="004F4A1F">
              <w:rPr>
                <w:rFonts w:ascii="標楷體" w:eastAsia="標楷體" w:hAnsi="標楷體" w:hint="eastAsia"/>
                <w:sz w:val="28"/>
                <w:szCs w:val="28"/>
              </w:rPr>
              <w:t>審計部中央政府總決算審核報告重要審核意見</w:t>
            </w:r>
          </w:p>
        </w:tc>
      </w:tr>
      <w:tr w:rsidR="00DE07F3" w:rsidRPr="007177C3" w:rsidTr="00136EEA">
        <w:trPr>
          <w:trHeight w:val="851"/>
        </w:trPr>
        <w:tc>
          <w:tcPr>
            <w:tcW w:w="817" w:type="dxa"/>
          </w:tcPr>
          <w:p w:rsidR="00DE07F3" w:rsidRPr="007177C3" w:rsidRDefault="00D4778A" w:rsidP="007177C3">
            <w:pPr>
              <w:spacing w:line="500" w:lineRule="exact"/>
              <w:jc w:val="center"/>
              <w:rPr>
                <w:rFonts w:ascii="標楷體" w:eastAsia="標楷體" w:hAnsi="標楷體"/>
                <w:sz w:val="28"/>
                <w:szCs w:val="28"/>
              </w:rPr>
            </w:pPr>
            <w:r>
              <w:rPr>
                <w:rFonts w:ascii="標楷體" w:eastAsia="標楷體" w:hAnsi="標楷體" w:hint="eastAsia"/>
                <w:sz w:val="28"/>
                <w:szCs w:val="28"/>
              </w:rPr>
              <w:t>無</w:t>
            </w:r>
          </w:p>
        </w:tc>
        <w:tc>
          <w:tcPr>
            <w:tcW w:w="2692" w:type="dxa"/>
          </w:tcPr>
          <w:p w:rsidR="00DE07F3" w:rsidRPr="007177C3" w:rsidRDefault="00DE07F3" w:rsidP="007177C3">
            <w:pPr>
              <w:spacing w:line="500" w:lineRule="exact"/>
              <w:rPr>
                <w:rFonts w:ascii="標楷體" w:eastAsia="標楷體" w:hAnsi="標楷體"/>
                <w:sz w:val="28"/>
                <w:szCs w:val="28"/>
              </w:rPr>
            </w:pPr>
          </w:p>
        </w:tc>
        <w:tc>
          <w:tcPr>
            <w:tcW w:w="3319" w:type="dxa"/>
          </w:tcPr>
          <w:p w:rsidR="00DE07F3" w:rsidRPr="007177C3" w:rsidRDefault="00DE07F3" w:rsidP="007177C3">
            <w:pPr>
              <w:spacing w:line="500" w:lineRule="exact"/>
              <w:jc w:val="both"/>
              <w:rPr>
                <w:rFonts w:ascii="標楷體" w:eastAsia="標楷體" w:hAnsi="標楷體"/>
                <w:sz w:val="28"/>
                <w:szCs w:val="28"/>
              </w:rPr>
            </w:pPr>
          </w:p>
        </w:tc>
        <w:tc>
          <w:tcPr>
            <w:tcW w:w="2778" w:type="dxa"/>
          </w:tcPr>
          <w:p w:rsidR="00DE07F3" w:rsidRPr="007177C3" w:rsidRDefault="00DE07F3" w:rsidP="007177C3">
            <w:pPr>
              <w:spacing w:line="500" w:lineRule="exact"/>
              <w:jc w:val="both"/>
              <w:rPr>
                <w:rFonts w:ascii="標楷體" w:eastAsia="標楷體" w:hAnsi="標楷體"/>
                <w:sz w:val="28"/>
                <w:szCs w:val="28"/>
              </w:rPr>
            </w:pPr>
          </w:p>
        </w:tc>
        <w:tc>
          <w:tcPr>
            <w:tcW w:w="1076" w:type="dxa"/>
          </w:tcPr>
          <w:p w:rsidR="00DE07F3" w:rsidRPr="007177C3" w:rsidRDefault="00DE07F3" w:rsidP="007177C3">
            <w:pPr>
              <w:spacing w:line="500" w:lineRule="exact"/>
              <w:jc w:val="both"/>
              <w:rPr>
                <w:rFonts w:ascii="標楷體" w:eastAsia="標楷體" w:hAnsi="標楷體"/>
                <w:sz w:val="28"/>
                <w:szCs w:val="28"/>
              </w:rPr>
            </w:pPr>
          </w:p>
        </w:tc>
      </w:tr>
      <w:tr w:rsidR="00136EEA" w:rsidRPr="005B6CF1" w:rsidTr="00136EEA">
        <w:trPr>
          <w:trHeight w:val="454"/>
        </w:trPr>
        <w:tc>
          <w:tcPr>
            <w:tcW w:w="9606" w:type="dxa"/>
            <w:gridSpan w:val="4"/>
          </w:tcPr>
          <w:p w:rsidR="00136EEA" w:rsidRPr="005B6CF1" w:rsidRDefault="00DE07F3" w:rsidP="007177C3">
            <w:pPr>
              <w:spacing w:line="500" w:lineRule="exact"/>
              <w:jc w:val="both"/>
              <w:rPr>
                <w:rFonts w:ascii="標楷體" w:eastAsia="標楷體" w:hAnsi="標楷體"/>
                <w:sz w:val="28"/>
                <w:szCs w:val="28"/>
              </w:rPr>
            </w:pPr>
            <w:r w:rsidRPr="004F4A1F">
              <w:rPr>
                <w:rFonts w:ascii="標楷體" w:eastAsia="標楷體" w:hAnsi="標楷體" w:hint="eastAsia"/>
                <w:sz w:val="28"/>
                <w:szCs w:val="28"/>
              </w:rPr>
              <w:t>上級與權責機關督導部分</w:t>
            </w:r>
          </w:p>
        </w:tc>
        <w:tc>
          <w:tcPr>
            <w:tcW w:w="1076" w:type="dxa"/>
          </w:tcPr>
          <w:p w:rsidR="00136EEA" w:rsidRPr="005B6CF1" w:rsidRDefault="00136EEA" w:rsidP="007177C3">
            <w:pPr>
              <w:spacing w:line="500" w:lineRule="exact"/>
              <w:jc w:val="both"/>
              <w:rPr>
                <w:rFonts w:ascii="標楷體" w:eastAsia="標楷體" w:hAnsi="標楷體"/>
                <w:sz w:val="28"/>
                <w:szCs w:val="28"/>
              </w:rPr>
            </w:pPr>
          </w:p>
        </w:tc>
      </w:tr>
      <w:tr w:rsidR="00136EEA" w:rsidRPr="005B6CF1" w:rsidTr="00136EEA">
        <w:trPr>
          <w:trHeight w:val="851"/>
        </w:trPr>
        <w:tc>
          <w:tcPr>
            <w:tcW w:w="817" w:type="dxa"/>
          </w:tcPr>
          <w:p w:rsidR="00136EEA" w:rsidRPr="005B6CF1" w:rsidRDefault="00136EEA" w:rsidP="007177C3">
            <w:pPr>
              <w:spacing w:line="500" w:lineRule="exact"/>
              <w:jc w:val="center"/>
              <w:rPr>
                <w:rFonts w:ascii="標楷體" w:eastAsia="標楷體" w:hAnsi="標楷體"/>
                <w:sz w:val="28"/>
                <w:szCs w:val="28"/>
              </w:rPr>
            </w:pPr>
          </w:p>
        </w:tc>
        <w:tc>
          <w:tcPr>
            <w:tcW w:w="2692" w:type="dxa"/>
          </w:tcPr>
          <w:p w:rsidR="00136EEA" w:rsidRPr="005B6CF1" w:rsidRDefault="00136EEA" w:rsidP="007177C3">
            <w:pPr>
              <w:spacing w:line="500" w:lineRule="exact"/>
              <w:rPr>
                <w:rFonts w:ascii="標楷體" w:eastAsia="標楷體" w:hAnsi="標楷體"/>
                <w:sz w:val="28"/>
                <w:szCs w:val="28"/>
              </w:rPr>
            </w:pPr>
          </w:p>
        </w:tc>
        <w:tc>
          <w:tcPr>
            <w:tcW w:w="3319" w:type="dxa"/>
          </w:tcPr>
          <w:p w:rsidR="00136EEA" w:rsidRPr="005B6CF1" w:rsidRDefault="00136EEA" w:rsidP="007177C3">
            <w:pPr>
              <w:spacing w:line="500" w:lineRule="exact"/>
              <w:jc w:val="both"/>
              <w:rPr>
                <w:rFonts w:ascii="標楷體" w:eastAsia="標楷體" w:hAnsi="標楷體"/>
                <w:sz w:val="28"/>
                <w:szCs w:val="28"/>
              </w:rPr>
            </w:pPr>
          </w:p>
        </w:tc>
        <w:tc>
          <w:tcPr>
            <w:tcW w:w="2778" w:type="dxa"/>
          </w:tcPr>
          <w:p w:rsidR="00136EEA" w:rsidRPr="005B6CF1" w:rsidRDefault="00136EEA" w:rsidP="007177C3">
            <w:pPr>
              <w:spacing w:line="500" w:lineRule="exact"/>
              <w:jc w:val="both"/>
              <w:rPr>
                <w:rFonts w:ascii="標楷體" w:eastAsia="標楷體" w:hAnsi="標楷體"/>
                <w:sz w:val="28"/>
                <w:szCs w:val="28"/>
              </w:rPr>
            </w:pPr>
          </w:p>
        </w:tc>
        <w:tc>
          <w:tcPr>
            <w:tcW w:w="1076" w:type="dxa"/>
          </w:tcPr>
          <w:p w:rsidR="00136EEA" w:rsidRPr="005B6CF1" w:rsidRDefault="00136EEA" w:rsidP="007177C3">
            <w:pPr>
              <w:spacing w:line="500" w:lineRule="exact"/>
              <w:jc w:val="both"/>
              <w:rPr>
                <w:rFonts w:ascii="標楷體" w:eastAsia="標楷體" w:hAnsi="標楷體"/>
                <w:sz w:val="28"/>
                <w:szCs w:val="28"/>
              </w:rPr>
            </w:pPr>
          </w:p>
        </w:tc>
      </w:tr>
    </w:tbl>
    <w:p w:rsidR="00DE07F3" w:rsidRPr="00DE07F3" w:rsidRDefault="00DE07F3" w:rsidP="00DE07F3">
      <w:pPr>
        <w:spacing w:line="440" w:lineRule="exact"/>
        <w:ind w:right="-852" w:hanging="851"/>
        <w:jc w:val="both"/>
        <w:rPr>
          <w:rFonts w:ascii="標楷體" w:eastAsia="標楷體" w:hAnsi="標楷體"/>
        </w:rPr>
      </w:pPr>
      <w:r w:rsidRPr="00DE07F3">
        <w:rPr>
          <w:rFonts w:ascii="標楷體" w:eastAsia="標楷體" w:hAnsi="標楷體" w:hint="eastAsia"/>
        </w:rPr>
        <w:t>註：1、追蹤項目如有數個內、外部稽核單位提出相同缺失事項，得僅擇一表達，不予重複填列。</w:t>
      </w:r>
    </w:p>
    <w:p w:rsidR="00DE07F3" w:rsidRPr="00DE07F3" w:rsidRDefault="00DE07F3" w:rsidP="00DE07F3">
      <w:pPr>
        <w:spacing w:line="440" w:lineRule="exact"/>
        <w:ind w:right="-852" w:hanging="851"/>
        <w:jc w:val="both"/>
        <w:rPr>
          <w:rFonts w:ascii="標楷體" w:eastAsia="標楷體" w:hAnsi="標楷體"/>
        </w:rPr>
      </w:pPr>
      <w:r w:rsidRPr="00DE07F3">
        <w:rPr>
          <w:rFonts w:ascii="標楷體" w:eastAsia="標楷體" w:hAnsi="標楷體" w:hint="eastAsia"/>
        </w:rPr>
        <w:t xml:space="preserve">    2、審計部中央政府總決算審核報告重要審核意見應填列當年度審核報告中所列重要審核意見涉及內部控制缺失部分。</w:t>
      </w:r>
    </w:p>
    <w:p w:rsidR="00DE07F3" w:rsidRPr="00DE07F3" w:rsidRDefault="00DE07F3" w:rsidP="00DE07F3">
      <w:pPr>
        <w:spacing w:line="440" w:lineRule="exact"/>
        <w:ind w:right="-852" w:hanging="851"/>
        <w:jc w:val="both"/>
        <w:rPr>
          <w:rFonts w:ascii="標楷體" w:eastAsia="標楷體" w:hAnsi="標楷體"/>
        </w:rPr>
      </w:pPr>
      <w:r w:rsidRPr="00DE07F3">
        <w:rPr>
          <w:rFonts w:ascii="標楷體" w:eastAsia="標楷體" w:hAnsi="標楷體" w:hint="eastAsia"/>
        </w:rPr>
        <w:t xml:space="preserve">    3、各追蹤項目之追蹤改善情形填列截止時點，得於備註欄中敘明。</w:t>
      </w:r>
    </w:p>
    <w:p w:rsidR="0065506D" w:rsidRPr="00DE07F3" w:rsidRDefault="0065506D" w:rsidP="0065506D">
      <w:pPr>
        <w:spacing w:line="360" w:lineRule="exact"/>
        <w:ind w:leftChars="-41" w:left="294" w:rightChars="50" w:right="120" w:hanging="392"/>
        <w:jc w:val="both"/>
        <w:rPr>
          <w:rFonts w:ascii="標楷體" w:eastAsia="標楷體" w:hAnsi="標楷體"/>
        </w:rPr>
      </w:pPr>
    </w:p>
    <w:p w:rsidR="00A770E4" w:rsidRDefault="00A770E4">
      <w:pPr>
        <w:rPr>
          <w:rFonts w:hint="eastAsia"/>
        </w:rPr>
      </w:pPr>
    </w:p>
    <w:p w:rsidR="00A770E4" w:rsidRDefault="00A770E4">
      <w:pPr>
        <w:rPr>
          <w:rFonts w:hint="eastAsia"/>
        </w:rPr>
      </w:pPr>
    </w:p>
    <w:p w:rsidR="00A770E4" w:rsidRDefault="00A770E4">
      <w:pPr>
        <w:rPr>
          <w:rFonts w:hint="eastAsia"/>
        </w:rPr>
      </w:pPr>
    </w:p>
    <w:p w:rsidR="00A770E4" w:rsidRDefault="00A770E4">
      <w:pPr>
        <w:rPr>
          <w:rFonts w:hint="eastAsia"/>
        </w:rPr>
      </w:pPr>
    </w:p>
    <w:p w:rsidR="00A770E4" w:rsidRDefault="00A770E4">
      <w:pPr>
        <w:rPr>
          <w:rFonts w:hint="eastAsia"/>
        </w:rPr>
      </w:pPr>
    </w:p>
    <w:p w:rsidR="00A770E4" w:rsidRDefault="00A770E4">
      <w:pPr>
        <w:rPr>
          <w:rFonts w:hint="eastAsia"/>
        </w:rPr>
      </w:pPr>
    </w:p>
    <w:p w:rsidR="00A770E4" w:rsidRDefault="00A770E4">
      <w:pPr>
        <w:rPr>
          <w:rFonts w:hint="eastAsia"/>
        </w:rPr>
      </w:pPr>
    </w:p>
    <w:p w:rsidR="00A770E4" w:rsidRDefault="00A770E4">
      <w:pPr>
        <w:rPr>
          <w:rFonts w:hint="eastAsia"/>
        </w:rPr>
      </w:pPr>
    </w:p>
    <w:p w:rsidR="00A770E4" w:rsidRDefault="00A770E4">
      <w:pPr>
        <w:rPr>
          <w:rFonts w:hint="eastAsia"/>
        </w:rPr>
      </w:pPr>
    </w:p>
    <w:p w:rsidR="00A770E4" w:rsidRDefault="00A770E4">
      <w:pPr>
        <w:rPr>
          <w:rFonts w:hint="eastAsia"/>
        </w:rPr>
      </w:pPr>
    </w:p>
    <w:p w:rsidR="00A770E4" w:rsidRDefault="00A770E4">
      <w:pPr>
        <w:rPr>
          <w:rFonts w:hint="eastAsia"/>
        </w:rPr>
      </w:pPr>
    </w:p>
    <w:p w:rsidR="00A770E4" w:rsidRDefault="00A770E4">
      <w:pPr>
        <w:rPr>
          <w:rFonts w:hint="eastAsia"/>
        </w:rPr>
      </w:pPr>
    </w:p>
    <w:p w:rsidR="00D4778A" w:rsidRDefault="00D4778A">
      <w:pPr>
        <w:rPr>
          <w:rFonts w:hint="eastAsia"/>
        </w:rPr>
      </w:pPr>
    </w:p>
    <w:p w:rsidR="00D4778A" w:rsidRDefault="00D4778A">
      <w:pPr>
        <w:rPr>
          <w:rFonts w:hint="eastAsia"/>
        </w:rPr>
      </w:pPr>
    </w:p>
    <w:p w:rsidR="00D4778A" w:rsidRDefault="00D4778A">
      <w:pPr>
        <w:rPr>
          <w:rFonts w:hint="eastAsia"/>
        </w:rPr>
      </w:pPr>
      <w:bookmarkStart w:id="0" w:name="_GoBack"/>
      <w:bookmarkEnd w:id="0"/>
    </w:p>
    <w:p w:rsidR="00A770E4" w:rsidRDefault="00A770E4">
      <w:pPr>
        <w:rPr>
          <w:rFonts w:hint="eastAsia"/>
        </w:rPr>
      </w:pPr>
    </w:p>
    <w:p w:rsidR="00A770E4" w:rsidRPr="00A770E4" w:rsidRDefault="00A770E4" w:rsidP="00A770E4">
      <w:pPr>
        <w:jc w:val="center"/>
        <w:rPr>
          <w:rFonts w:ascii="微軟正黑體" w:eastAsia="微軟正黑體" w:hAnsi="微軟正黑體" w:cstheme="minorBidi"/>
          <w:sz w:val="28"/>
          <w:szCs w:val="22"/>
        </w:rPr>
      </w:pPr>
      <w:r w:rsidRPr="00A770E4">
        <w:rPr>
          <w:rFonts w:ascii="微軟正黑體" w:eastAsia="微軟正黑體" w:hAnsi="微軟正黑體" w:cstheme="minorBidi" w:hint="eastAsia"/>
          <w:sz w:val="32"/>
          <w:szCs w:val="22"/>
        </w:rPr>
        <w:lastRenderedPageBreak/>
        <w:t>內控自評缺失事項追蹤複查表</w:t>
      </w:r>
    </w:p>
    <w:tbl>
      <w:tblPr>
        <w:tblStyle w:val="ac"/>
        <w:tblW w:w="5000" w:type="pct"/>
        <w:tblLook w:val="04A0" w:firstRow="1" w:lastRow="0" w:firstColumn="1" w:lastColumn="0" w:noHBand="0" w:noVBand="1"/>
      </w:tblPr>
      <w:tblGrid>
        <w:gridCol w:w="1776"/>
        <w:gridCol w:w="1695"/>
        <w:gridCol w:w="2144"/>
        <w:gridCol w:w="1840"/>
        <w:gridCol w:w="1073"/>
      </w:tblGrid>
      <w:tr w:rsidR="00A770E4" w:rsidRPr="00A770E4" w:rsidTr="00A770E4">
        <w:tc>
          <w:tcPr>
            <w:tcW w:w="2035" w:type="pct"/>
            <w:gridSpan w:val="2"/>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追蹤項目</w:t>
            </w:r>
          </w:p>
        </w:tc>
        <w:tc>
          <w:tcPr>
            <w:tcW w:w="1257"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追蹤改善情形</w:t>
            </w:r>
          </w:p>
        </w:tc>
        <w:tc>
          <w:tcPr>
            <w:tcW w:w="1079"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複查結論</w:t>
            </w:r>
          </w:p>
        </w:tc>
        <w:tc>
          <w:tcPr>
            <w:tcW w:w="629"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備考</w:t>
            </w:r>
          </w:p>
        </w:tc>
      </w:tr>
      <w:tr w:rsidR="00A770E4" w:rsidRPr="00A770E4" w:rsidTr="00A770E4">
        <w:tc>
          <w:tcPr>
            <w:tcW w:w="2035" w:type="pct"/>
            <w:gridSpan w:val="2"/>
          </w:tcPr>
          <w:p w:rsidR="00A770E4" w:rsidRPr="00A770E4" w:rsidRDefault="00A770E4" w:rsidP="00990297">
            <w:pPr>
              <w:spacing w:line="34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b/>
                <w:sz w:val="32"/>
                <w:szCs w:val="32"/>
              </w:rPr>
              <w:t>教務處</w:t>
            </w:r>
          </w:p>
        </w:tc>
        <w:tc>
          <w:tcPr>
            <w:tcW w:w="1257" w:type="pct"/>
          </w:tcPr>
          <w:p w:rsidR="00A770E4" w:rsidRPr="00A770E4" w:rsidRDefault="00A770E4" w:rsidP="00A770E4">
            <w:pPr>
              <w:spacing w:line="440" w:lineRule="exact"/>
              <w:jc w:val="center"/>
              <w:rPr>
                <w:rFonts w:ascii="微軟正黑體" w:eastAsia="微軟正黑體" w:hAnsi="微軟正黑體" w:cstheme="minorBidi"/>
                <w:b/>
                <w:sz w:val="32"/>
                <w:szCs w:val="32"/>
              </w:rPr>
            </w:pPr>
          </w:p>
        </w:tc>
        <w:tc>
          <w:tcPr>
            <w:tcW w:w="1079" w:type="pct"/>
          </w:tcPr>
          <w:p w:rsidR="00A770E4" w:rsidRPr="00A770E4" w:rsidRDefault="00A770E4" w:rsidP="00A770E4">
            <w:pPr>
              <w:spacing w:line="440" w:lineRule="exact"/>
              <w:jc w:val="center"/>
              <w:rPr>
                <w:rFonts w:ascii="微軟正黑體" w:eastAsia="微軟正黑體" w:hAnsi="微軟正黑體" w:cstheme="minorBidi"/>
                <w:b/>
                <w:sz w:val="32"/>
                <w:szCs w:val="32"/>
              </w:rPr>
            </w:pPr>
          </w:p>
        </w:tc>
        <w:tc>
          <w:tcPr>
            <w:tcW w:w="629" w:type="pct"/>
          </w:tcPr>
          <w:p w:rsidR="00A770E4" w:rsidRPr="00A770E4" w:rsidRDefault="00A770E4" w:rsidP="00A770E4">
            <w:pPr>
              <w:spacing w:line="440" w:lineRule="exact"/>
              <w:jc w:val="center"/>
              <w:rPr>
                <w:rFonts w:ascii="微軟正黑體" w:eastAsia="微軟正黑體" w:hAnsi="微軟正黑體" w:cstheme="minorBidi"/>
                <w:b/>
                <w:sz w:val="32"/>
                <w:szCs w:val="32"/>
              </w:rPr>
            </w:pPr>
          </w:p>
        </w:tc>
      </w:tr>
      <w:tr w:rsidR="00A770E4" w:rsidRPr="00A770E4" w:rsidTr="00A770E4">
        <w:tc>
          <w:tcPr>
            <w:tcW w:w="1041" w:type="pct"/>
          </w:tcPr>
          <w:p w:rsidR="00A770E4" w:rsidRPr="00A770E4" w:rsidRDefault="00A770E4" w:rsidP="00990297">
            <w:pPr>
              <w:spacing w:line="34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設計面（內控手冊）</w:t>
            </w:r>
          </w:p>
        </w:tc>
        <w:tc>
          <w:tcPr>
            <w:tcW w:w="994" w:type="pct"/>
          </w:tcPr>
          <w:p w:rsidR="00A770E4" w:rsidRPr="00A770E4" w:rsidRDefault="00A770E4" w:rsidP="00990297">
            <w:pPr>
              <w:spacing w:line="34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執行面（自評表）</w:t>
            </w:r>
          </w:p>
        </w:tc>
        <w:tc>
          <w:tcPr>
            <w:tcW w:w="1257" w:type="pct"/>
          </w:tcPr>
          <w:p w:rsidR="00A770E4" w:rsidRPr="00A770E4" w:rsidRDefault="00A770E4" w:rsidP="00A770E4">
            <w:pPr>
              <w:spacing w:line="440" w:lineRule="exact"/>
              <w:jc w:val="center"/>
              <w:rPr>
                <w:rFonts w:ascii="微軟正黑體" w:eastAsia="微軟正黑體" w:hAnsi="微軟正黑體" w:cstheme="minorBidi"/>
                <w:szCs w:val="22"/>
              </w:rPr>
            </w:pPr>
          </w:p>
        </w:tc>
        <w:tc>
          <w:tcPr>
            <w:tcW w:w="1079" w:type="pct"/>
          </w:tcPr>
          <w:p w:rsidR="00A770E4" w:rsidRPr="00A770E4" w:rsidRDefault="00A770E4" w:rsidP="00A770E4">
            <w:pPr>
              <w:spacing w:line="440" w:lineRule="exact"/>
              <w:jc w:val="center"/>
              <w:rPr>
                <w:rFonts w:ascii="微軟正黑體" w:eastAsia="微軟正黑體" w:hAnsi="微軟正黑體" w:cstheme="minorBidi"/>
                <w:szCs w:val="22"/>
              </w:rPr>
            </w:pPr>
          </w:p>
        </w:tc>
        <w:tc>
          <w:tcPr>
            <w:tcW w:w="629" w:type="pct"/>
          </w:tcPr>
          <w:p w:rsidR="00A770E4" w:rsidRPr="00A770E4" w:rsidRDefault="00A770E4" w:rsidP="00A770E4">
            <w:pPr>
              <w:spacing w:line="440" w:lineRule="exact"/>
              <w:jc w:val="center"/>
              <w:rPr>
                <w:rFonts w:ascii="微軟正黑體" w:eastAsia="微軟正黑體" w:hAnsi="微軟正黑體" w:cstheme="minorBidi"/>
                <w:szCs w:val="22"/>
              </w:rPr>
            </w:pPr>
          </w:p>
        </w:tc>
      </w:tr>
      <w:tr w:rsidR="00A770E4" w:rsidRPr="00A770E4" w:rsidTr="00A770E4">
        <w:tc>
          <w:tcPr>
            <w:tcW w:w="1041" w:type="pct"/>
          </w:tcPr>
          <w:p w:rsidR="00A770E4" w:rsidRPr="00A770E4" w:rsidRDefault="00A770E4" w:rsidP="001E5079">
            <w:pPr>
              <w:numPr>
                <w:ilvl w:val="0"/>
                <w:numId w:val="39"/>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因學校入學管道分為聯合招生與獨立招生兩種方式，建議可以把兩種方式之流程圖皆畫出。</w:t>
            </w:r>
          </w:p>
          <w:p w:rsidR="00A770E4" w:rsidRPr="00A770E4" w:rsidRDefault="00A770E4" w:rsidP="001E5079">
            <w:pPr>
              <w:numPr>
                <w:ilvl w:val="0"/>
                <w:numId w:val="39"/>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流程圖的【公告招生系所組</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】與下個【流程的公告招生系所組</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】相同，重覆的地方建議是否刪除。</w:t>
            </w:r>
          </w:p>
        </w:tc>
        <w:tc>
          <w:tcPr>
            <w:tcW w:w="994" w:type="pct"/>
          </w:tcPr>
          <w:p w:rsidR="00A770E4" w:rsidRPr="00A770E4" w:rsidRDefault="00A770E4" w:rsidP="001E5079">
            <w:pPr>
              <w:numPr>
                <w:ilvl w:val="0"/>
                <w:numId w:val="40"/>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r w:rsidRPr="00A770E4">
              <w:rPr>
                <w:rFonts w:ascii="微軟正黑體" w:eastAsia="微軟正黑體" w:hAnsi="微軟正黑體" w:cstheme="minorBidi" w:hint="eastAsia"/>
                <w:b/>
                <w:szCs w:val="22"/>
              </w:rPr>
              <w:t>(綜合業務組</w:t>
            </w:r>
            <w:r w:rsidRPr="00A770E4">
              <w:rPr>
                <w:rFonts w:ascii="微軟正黑體" w:eastAsia="微軟正黑體" w:hAnsi="微軟正黑體" w:cstheme="minorBidi" w:hint="eastAsia"/>
                <w:b/>
                <w:sz w:val="22"/>
                <w:szCs w:val="22"/>
              </w:rPr>
              <w:t>招生考試作業</w:t>
            </w:r>
            <w:r w:rsidRPr="00A770E4">
              <w:rPr>
                <w:rFonts w:ascii="微軟正黑體" w:eastAsia="微軟正黑體" w:hAnsi="微軟正黑體" w:cstheme="minorBidi" w:hint="eastAsia"/>
                <w:b/>
                <w:szCs w:val="22"/>
              </w:rPr>
              <w:t>)</w:t>
            </w:r>
          </w:p>
        </w:tc>
        <w:tc>
          <w:tcPr>
            <w:tcW w:w="1257" w:type="pct"/>
          </w:tcPr>
          <w:p w:rsidR="00A770E4" w:rsidRPr="00A770E4" w:rsidRDefault="00A770E4" w:rsidP="00A770E4">
            <w:pPr>
              <w:spacing w:line="440" w:lineRule="exact"/>
              <w:rPr>
                <w:rFonts w:ascii="微軟正黑體" w:eastAsia="微軟正黑體" w:hAnsi="微軟正黑體" w:cstheme="minorBidi"/>
                <w:szCs w:val="22"/>
              </w:rPr>
            </w:pPr>
          </w:p>
        </w:tc>
        <w:tc>
          <w:tcPr>
            <w:tcW w:w="1079" w:type="pct"/>
          </w:tcPr>
          <w:p w:rsidR="00A770E4" w:rsidRPr="00A770E4" w:rsidRDefault="00A770E4" w:rsidP="00A770E4">
            <w:pPr>
              <w:spacing w:line="440" w:lineRule="exact"/>
              <w:rPr>
                <w:rFonts w:ascii="微軟正黑體" w:eastAsia="微軟正黑體" w:hAnsi="微軟正黑體" w:cstheme="minorBidi"/>
                <w:szCs w:val="22"/>
              </w:rPr>
            </w:pPr>
          </w:p>
        </w:tc>
        <w:tc>
          <w:tcPr>
            <w:tcW w:w="629" w:type="pct"/>
          </w:tcPr>
          <w:p w:rsidR="00A770E4" w:rsidRPr="00A770E4" w:rsidRDefault="00A770E4" w:rsidP="00A770E4">
            <w:pPr>
              <w:spacing w:line="440" w:lineRule="exact"/>
              <w:rPr>
                <w:rFonts w:ascii="微軟正黑體" w:eastAsia="微軟正黑體" w:hAnsi="微軟正黑體" w:cstheme="minorBidi"/>
                <w:szCs w:val="22"/>
              </w:rPr>
            </w:pPr>
          </w:p>
        </w:tc>
      </w:tr>
      <w:tr w:rsidR="00A770E4" w:rsidRPr="00A770E4" w:rsidTr="00A770E4">
        <w:tc>
          <w:tcPr>
            <w:tcW w:w="1041" w:type="pct"/>
          </w:tcPr>
          <w:p w:rsidR="00A770E4" w:rsidRPr="00A770E4" w:rsidRDefault="00A770E4" w:rsidP="001E5079">
            <w:pPr>
              <w:numPr>
                <w:ilvl w:val="0"/>
                <w:numId w:val="47"/>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流程圖中【教育部來函說明提報</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】與【函請各教學單位提出擬定</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】在作業程序說明中並未提及，建議是否補上。</w:t>
            </w:r>
          </w:p>
        </w:tc>
        <w:tc>
          <w:tcPr>
            <w:tcW w:w="994" w:type="pct"/>
          </w:tcPr>
          <w:p w:rsidR="00A770E4" w:rsidRPr="00A770E4" w:rsidRDefault="00A770E4" w:rsidP="001E5079">
            <w:pPr>
              <w:numPr>
                <w:ilvl w:val="0"/>
                <w:numId w:val="48"/>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48"/>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2-5學生數量提報是否依規定辦理此項目於內控手冊中之控制重點與作業程序說明並未提及，建議是否補</w:t>
            </w:r>
            <w:r w:rsidRPr="00A770E4">
              <w:rPr>
                <w:rFonts w:ascii="微軟正黑體" w:eastAsia="微軟正黑體" w:hAnsi="微軟正黑體" w:cstheme="minorBidi" w:hint="eastAsia"/>
                <w:szCs w:val="22"/>
              </w:rPr>
              <w:lastRenderedPageBreak/>
              <w:t>上。</w:t>
            </w:r>
            <w:r w:rsidRPr="00A770E4">
              <w:rPr>
                <w:rFonts w:ascii="微軟正黑體" w:eastAsia="微軟正黑體" w:hAnsi="微軟正黑體" w:cstheme="minorBidi" w:hint="eastAsia"/>
                <w:b/>
                <w:szCs w:val="22"/>
              </w:rPr>
              <w:t>(</w:t>
            </w:r>
            <w:r w:rsidRPr="00A770E4">
              <w:rPr>
                <w:rFonts w:ascii="微軟正黑體" w:eastAsia="微軟正黑體" w:hAnsi="微軟正黑體" w:cstheme="minorBidi" w:hint="eastAsia"/>
                <w:b/>
                <w:sz w:val="22"/>
                <w:szCs w:val="22"/>
              </w:rPr>
              <w:t>增設調整院系所學位學程及招生名額總量提報作業</w:t>
            </w:r>
            <w:r w:rsidRPr="00A770E4">
              <w:rPr>
                <w:rFonts w:ascii="微軟正黑體" w:eastAsia="微軟正黑體" w:hAnsi="微軟正黑體" w:cstheme="minorBidi" w:hint="eastAsia"/>
                <w:b/>
                <w:szCs w:val="22"/>
              </w:rPr>
              <w:t>)</w:t>
            </w:r>
          </w:p>
        </w:tc>
        <w:tc>
          <w:tcPr>
            <w:tcW w:w="1257" w:type="pct"/>
          </w:tcPr>
          <w:p w:rsidR="00A770E4" w:rsidRPr="00A770E4" w:rsidRDefault="00A770E4" w:rsidP="00A770E4">
            <w:pPr>
              <w:spacing w:line="440" w:lineRule="exact"/>
              <w:rPr>
                <w:rFonts w:ascii="微軟正黑體" w:eastAsia="微軟正黑體" w:hAnsi="微軟正黑體" w:cstheme="minorBidi"/>
                <w:szCs w:val="22"/>
              </w:rPr>
            </w:pPr>
          </w:p>
        </w:tc>
        <w:tc>
          <w:tcPr>
            <w:tcW w:w="1079" w:type="pct"/>
          </w:tcPr>
          <w:p w:rsidR="00A770E4" w:rsidRPr="00A770E4" w:rsidRDefault="00A770E4" w:rsidP="00A770E4">
            <w:pPr>
              <w:spacing w:line="440" w:lineRule="exact"/>
              <w:rPr>
                <w:rFonts w:ascii="微軟正黑體" w:eastAsia="微軟正黑體" w:hAnsi="微軟正黑體" w:cstheme="minorBidi"/>
                <w:szCs w:val="22"/>
              </w:rPr>
            </w:pPr>
          </w:p>
        </w:tc>
        <w:tc>
          <w:tcPr>
            <w:tcW w:w="629" w:type="pct"/>
          </w:tcPr>
          <w:p w:rsidR="00A770E4" w:rsidRPr="00A770E4" w:rsidRDefault="00A770E4" w:rsidP="00A770E4">
            <w:pPr>
              <w:spacing w:line="440" w:lineRule="exact"/>
              <w:rPr>
                <w:rFonts w:ascii="微軟正黑體" w:eastAsia="微軟正黑體" w:hAnsi="微軟正黑體" w:cstheme="minorBidi"/>
                <w:szCs w:val="22"/>
              </w:rPr>
            </w:pPr>
          </w:p>
        </w:tc>
      </w:tr>
      <w:tr w:rsidR="00A770E4" w:rsidRPr="00A770E4" w:rsidTr="00A770E4">
        <w:tc>
          <w:tcPr>
            <w:tcW w:w="1041" w:type="pct"/>
          </w:tcPr>
          <w:p w:rsidR="00A770E4" w:rsidRPr="00A770E4" w:rsidRDefault="00A770E4" w:rsidP="001E5079">
            <w:pPr>
              <w:numPr>
                <w:ilvl w:val="0"/>
                <w:numId w:val="41"/>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建議將手冊中的自評表之結論部分的【謹慎安全無誤】此句話刪除。</w:t>
            </w:r>
          </w:p>
        </w:tc>
        <w:tc>
          <w:tcPr>
            <w:tcW w:w="994" w:type="pct"/>
          </w:tcPr>
          <w:p w:rsidR="00A770E4" w:rsidRPr="00A770E4" w:rsidRDefault="00A770E4" w:rsidP="001E5079">
            <w:pPr>
              <w:numPr>
                <w:ilvl w:val="0"/>
                <w:numId w:val="42"/>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42"/>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二、學籍管理作業後方不需打勾，因已在此項目下的控制細項逐項打勾。</w:t>
            </w:r>
            <w:r w:rsidRPr="00A770E4">
              <w:rPr>
                <w:rFonts w:ascii="微軟正黑體" w:eastAsia="微軟正黑體" w:hAnsi="微軟正黑體" w:cstheme="minorBidi" w:hint="eastAsia"/>
                <w:b/>
                <w:szCs w:val="22"/>
              </w:rPr>
              <w:t>(註冊組</w:t>
            </w:r>
            <w:r w:rsidRPr="00A770E4">
              <w:rPr>
                <w:rFonts w:ascii="微軟正黑體" w:eastAsia="微軟正黑體" w:hAnsi="微軟正黑體" w:cstheme="minorBidi" w:hint="eastAsia"/>
                <w:b/>
                <w:sz w:val="22"/>
                <w:szCs w:val="22"/>
              </w:rPr>
              <w:t>學籍管理</w:t>
            </w:r>
            <w:r w:rsidRPr="00A770E4">
              <w:rPr>
                <w:rFonts w:ascii="微軟正黑體" w:eastAsia="微軟正黑體" w:hAnsi="微軟正黑體" w:cstheme="minorBidi" w:hint="eastAsia"/>
                <w:szCs w:val="22"/>
              </w:rPr>
              <w:t>)</w:t>
            </w:r>
          </w:p>
        </w:tc>
        <w:tc>
          <w:tcPr>
            <w:tcW w:w="1257" w:type="pct"/>
          </w:tcPr>
          <w:p w:rsidR="00A770E4" w:rsidRPr="00A770E4" w:rsidRDefault="00A770E4" w:rsidP="00A770E4">
            <w:pPr>
              <w:spacing w:line="440" w:lineRule="exact"/>
              <w:rPr>
                <w:rFonts w:ascii="微軟正黑體" w:eastAsia="微軟正黑體" w:hAnsi="微軟正黑體" w:cstheme="minorBidi"/>
                <w:szCs w:val="22"/>
              </w:rPr>
            </w:pPr>
          </w:p>
        </w:tc>
        <w:tc>
          <w:tcPr>
            <w:tcW w:w="1079" w:type="pct"/>
          </w:tcPr>
          <w:p w:rsidR="00A770E4" w:rsidRPr="00A770E4" w:rsidRDefault="00A770E4" w:rsidP="00A770E4">
            <w:pPr>
              <w:spacing w:line="440" w:lineRule="exact"/>
              <w:rPr>
                <w:rFonts w:ascii="微軟正黑體" w:eastAsia="微軟正黑體" w:hAnsi="微軟正黑體" w:cstheme="minorBidi"/>
                <w:szCs w:val="22"/>
              </w:rPr>
            </w:pPr>
          </w:p>
        </w:tc>
        <w:tc>
          <w:tcPr>
            <w:tcW w:w="629" w:type="pct"/>
          </w:tcPr>
          <w:p w:rsidR="00A770E4" w:rsidRPr="00A770E4" w:rsidRDefault="00A770E4" w:rsidP="00A770E4">
            <w:pPr>
              <w:spacing w:line="440" w:lineRule="exact"/>
              <w:rPr>
                <w:rFonts w:ascii="微軟正黑體" w:eastAsia="微軟正黑體" w:hAnsi="微軟正黑體" w:cstheme="minorBidi"/>
                <w:szCs w:val="22"/>
              </w:rPr>
            </w:pPr>
          </w:p>
        </w:tc>
      </w:tr>
      <w:tr w:rsidR="00A770E4" w:rsidRPr="00A770E4" w:rsidTr="00A770E4">
        <w:tc>
          <w:tcPr>
            <w:tcW w:w="1041" w:type="pct"/>
          </w:tcPr>
          <w:p w:rsidR="00A770E4" w:rsidRPr="00A770E4" w:rsidRDefault="00A770E4" w:rsidP="001E5079">
            <w:pPr>
              <w:numPr>
                <w:ilvl w:val="0"/>
                <w:numId w:val="43"/>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手冊中P.68之控制重點偏向以作業程序說明，建議明確說明控制重點之遵循標的。【例如：學期考試結束後教師</w:t>
            </w:r>
            <w:r w:rsidRPr="00A770E4">
              <w:rPr>
                <w:rFonts w:ascii="微軟正黑體" w:eastAsia="微軟正黑體" w:hAnsi="微軟正黑體" w:cstheme="minorBidi" w:hint="eastAsia"/>
                <w:szCs w:val="22"/>
                <w:u w:val="single"/>
              </w:rPr>
              <w:t>是否</w:t>
            </w:r>
            <w:r w:rsidRPr="00A770E4">
              <w:rPr>
                <w:rFonts w:ascii="微軟正黑體" w:eastAsia="微軟正黑體" w:hAnsi="微軟正黑體" w:cstheme="minorBidi" w:hint="eastAsia"/>
                <w:szCs w:val="22"/>
              </w:rPr>
              <w:t>於一週內完成成績登錄。】</w:t>
            </w:r>
          </w:p>
          <w:p w:rsidR="00A770E4" w:rsidRPr="00A770E4" w:rsidRDefault="00A770E4" w:rsidP="001E5079">
            <w:pPr>
              <w:numPr>
                <w:ilvl w:val="0"/>
                <w:numId w:val="43"/>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作業流程圖中有提及【申請成績更正】之部分，於作業程序說明中並未提及，建議</w:t>
            </w:r>
            <w:r w:rsidRPr="00A770E4">
              <w:rPr>
                <w:rFonts w:ascii="微軟正黑體" w:eastAsia="微軟正黑體" w:hAnsi="微軟正黑體" w:cstheme="minorBidi" w:hint="eastAsia"/>
                <w:szCs w:val="22"/>
              </w:rPr>
              <w:lastRenderedPageBreak/>
              <w:t>是否補上。</w:t>
            </w:r>
          </w:p>
        </w:tc>
        <w:tc>
          <w:tcPr>
            <w:tcW w:w="994" w:type="pct"/>
          </w:tcPr>
          <w:p w:rsidR="00A770E4" w:rsidRPr="00A770E4" w:rsidRDefault="00A770E4" w:rsidP="001E5079">
            <w:pPr>
              <w:numPr>
                <w:ilvl w:val="0"/>
                <w:numId w:val="44"/>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如自評意見，無重大不符。</w:t>
            </w:r>
          </w:p>
          <w:p w:rsidR="00A770E4" w:rsidRPr="00A770E4" w:rsidRDefault="00A770E4" w:rsidP="001E5079">
            <w:pPr>
              <w:numPr>
                <w:ilvl w:val="0"/>
                <w:numId w:val="44"/>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與內控手冊所附之自評表項目不相符，手冊上有6點，自評表上只有5點，建議是否修正。</w:t>
            </w:r>
          </w:p>
          <w:p w:rsidR="00A770E4" w:rsidRPr="00A770E4" w:rsidRDefault="00A770E4" w:rsidP="001E5079">
            <w:pPr>
              <w:numPr>
                <w:ilvl w:val="0"/>
                <w:numId w:val="44"/>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二、成績管理之控制重點用語建議可做修改。【例如：學期考試結束後教師</w:t>
            </w:r>
            <w:r w:rsidRPr="00A770E4">
              <w:rPr>
                <w:rFonts w:ascii="微軟正黑體" w:eastAsia="微軟正黑體" w:hAnsi="微軟正黑體" w:cstheme="minorBidi" w:hint="eastAsia"/>
                <w:szCs w:val="22"/>
                <w:u w:val="single"/>
              </w:rPr>
              <w:t>是否</w:t>
            </w:r>
            <w:r w:rsidRPr="00A770E4">
              <w:rPr>
                <w:rFonts w:ascii="微軟正黑體" w:eastAsia="微軟正黑體" w:hAnsi="微軟正黑體" w:cstheme="minorBidi" w:hint="eastAsia"/>
                <w:szCs w:val="22"/>
              </w:rPr>
              <w:t>於一週內完</w:t>
            </w:r>
            <w:r w:rsidRPr="00A770E4">
              <w:rPr>
                <w:rFonts w:ascii="微軟正黑體" w:eastAsia="微軟正黑體" w:hAnsi="微軟正黑體" w:cstheme="minorBidi" w:hint="eastAsia"/>
                <w:szCs w:val="22"/>
              </w:rPr>
              <w:lastRenderedPageBreak/>
              <w:t>成成績登錄。】(</w:t>
            </w:r>
            <w:r w:rsidRPr="00A770E4">
              <w:rPr>
                <w:rFonts w:ascii="微軟正黑體" w:eastAsia="微軟正黑體" w:hAnsi="微軟正黑體" w:cstheme="minorBidi" w:hint="eastAsia"/>
                <w:b/>
                <w:sz w:val="22"/>
                <w:szCs w:val="22"/>
              </w:rPr>
              <w:t>成績管理</w:t>
            </w:r>
            <w:r w:rsidRPr="00A770E4">
              <w:rPr>
                <w:rFonts w:ascii="微軟正黑體" w:eastAsia="微軟正黑體" w:hAnsi="微軟正黑體" w:cstheme="minorBidi" w:hint="eastAsia"/>
                <w:szCs w:val="22"/>
              </w:rPr>
              <w:t>)</w:t>
            </w:r>
          </w:p>
        </w:tc>
        <w:tc>
          <w:tcPr>
            <w:tcW w:w="1257" w:type="pct"/>
          </w:tcPr>
          <w:p w:rsidR="00A770E4" w:rsidRPr="00A770E4" w:rsidRDefault="00A770E4" w:rsidP="00A770E4">
            <w:pPr>
              <w:spacing w:line="440" w:lineRule="exact"/>
              <w:rPr>
                <w:rFonts w:ascii="微軟正黑體" w:eastAsia="微軟正黑體" w:hAnsi="微軟正黑體" w:cstheme="minorBidi"/>
                <w:szCs w:val="22"/>
              </w:rPr>
            </w:pPr>
          </w:p>
        </w:tc>
        <w:tc>
          <w:tcPr>
            <w:tcW w:w="1079" w:type="pct"/>
          </w:tcPr>
          <w:p w:rsidR="00A770E4" w:rsidRPr="00A770E4" w:rsidRDefault="00A770E4" w:rsidP="00A770E4">
            <w:pPr>
              <w:spacing w:line="440" w:lineRule="exact"/>
              <w:rPr>
                <w:rFonts w:ascii="微軟正黑體" w:eastAsia="微軟正黑體" w:hAnsi="微軟正黑體" w:cstheme="minorBidi"/>
                <w:szCs w:val="22"/>
              </w:rPr>
            </w:pPr>
          </w:p>
        </w:tc>
        <w:tc>
          <w:tcPr>
            <w:tcW w:w="629" w:type="pct"/>
          </w:tcPr>
          <w:p w:rsidR="00A770E4" w:rsidRPr="00A770E4" w:rsidRDefault="00A770E4" w:rsidP="00A770E4">
            <w:pPr>
              <w:spacing w:line="440" w:lineRule="exact"/>
              <w:rPr>
                <w:rFonts w:ascii="微軟正黑體" w:eastAsia="微軟正黑體" w:hAnsi="微軟正黑體" w:cstheme="minorBidi"/>
                <w:szCs w:val="22"/>
              </w:rPr>
            </w:pPr>
          </w:p>
        </w:tc>
      </w:tr>
      <w:tr w:rsidR="00A770E4" w:rsidRPr="00A770E4" w:rsidTr="00A770E4">
        <w:tc>
          <w:tcPr>
            <w:tcW w:w="1041" w:type="pct"/>
          </w:tcPr>
          <w:p w:rsidR="00A770E4" w:rsidRPr="00A770E4" w:rsidRDefault="00A770E4" w:rsidP="001E5079">
            <w:pPr>
              <w:numPr>
                <w:ilvl w:val="0"/>
                <w:numId w:val="45"/>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建議內控手冊P.73之自評表項目可參考控制重點排序，因自評表項目不能比控制重點少。【例如：P.71控制重點的二、三項在P.73的自評表只呈現為第(二)項】。</w:t>
            </w:r>
          </w:p>
          <w:p w:rsidR="00A770E4" w:rsidRPr="00A770E4" w:rsidRDefault="00A770E4" w:rsidP="001E5079">
            <w:pPr>
              <w:numPr>
                <w:ilvl w:val="0"/>
                <w:numId w:val="45"/>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因作業程序分為學士班及碩、博士班，建議可把控制重點依不同學制分開列示。</w:t>
            </w:r>
          </w:p>
        </w:tc>
        <w:tc>
          <w:tcPr>
            <w:tcW w:w="994" w:type="pct"/>
          </w:tcPr>
          <w:p w:rsidR="00A770E4" w:rsidRPr="00A770E4" w:rsidRDefault="00A770E4" w:rsidP="001E5079">
            <w:pPr>
              <w:numPr>
                <w:ilvl w:val="0"/>
                <w:numId w:val="46"/>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46"/>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自評表項目與內控手冊上之自評表項目不相符，建議是否修正。</w:t>
            </w:r>
          </w:p>
          <w:p w:rsidR="00A770E4" w:rsidRPr="00A770E4" w:rsidRDefault="00A770E4" w:rsidP="001E5079">
            <w:pPr>
              <w:numPr>
                <w:ilvl w:val="0"/>
                <w:numId w:val="46"/>
              </w:numPr>
              <w:spacing w:before="240"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是否將大標題【主管機關名稱】改為【教務處】。(</w:t>
            </w:r>
            <w:r w:rsidRPr="00A770E4">
              <w:rPr>
                <w:rFonts w:ascii="微軟正黑體" w:eastAsia="微軟正黑體" w:hAnsi="微軟正黑體" w:cstheme="minorBidi" w:hint="eastAsia"/>
                <w:b/>
                <w:sz w:val="22"/>
                <w:szCs w:val="22"/>
              </w:rPr>
              <w:t>學生畢業資格審查</w:t>
            </w:r>
            <w:r w:rsidRPr="00A770E4">
              <w:rPr>
                <w:rFonts w:ascii="微軟正黑體" w:eastAsia="微軟正黑體" w:hAnsi="微軟正黑體" w:cstheme="minorBidi" w:hint="eastAsia"/>
                <w:b/>
                <w:szCs w:val="22"/>
              </w:rPr>
              <w:t>)</w:t>
            </w:r>
          </w:p>
        </w:tc>
        <w:tc>
          <w:tcPr>
            <w:tcW w:w="1257" w:type="pct"/>
          </w:tcPr>
          <w:p w:rsidR="00A770E4" w:rsidRPr="00A770E4" w:rsidRDefault="00A770E4" w:rsidP="00A770E4">
            <w:pPr>
              <w:spacing w:line="440" w:lineRule="exact"/>
              <w:rPr>
                <w:rFonts w:ascii="微軟正黑體" w:eastAsia="微軟正黑體" w:hAnsi="微軟正黑體" w:cstheme="minorBidi"/>
                <w:szCs w:val="22"/>
              </w:rPr>
            </w:pPr>
          </w:p>
        </w:tc>
        <w:tc>
          <w:tcPr>
            <w:tcW w:w="1079" w:type="pct"/>
          </w:tcPr>
          <w:p w:rsidR="00A770E4" w:rsidRPr="00A770E4" w:rsidRDefault="00A770E4" w:rsidP="00A770E4">
            <w:pPr>
              <w:spacing w:line="440" w:lineRule="exact"/>
              <w:rPr>
                <w:rFonts w:ascii="微軟正黑體" w:eastAsia="微軟正黑體" w:hAnsi="微軟正黑體" w:cstheme="minorBidi"/>
                <w:szCs w:val="22"/>
              </w:rPr>
            </w:pPr>
          </w:p>
        </w:tc>
        <w:tc>
          <w:tcPr>
            <w:tcW w:w="629" w:type="pct"/>
          </w:tcPr>
          <w:p w:rsidR="00A770E4" w:rsidRPr="00A770E4" w:rsidRDefault="00A770E4" w:rsidP="00A770E4">
            <w:pPr>
              <w:spacing w:line="440" w:lineRule="exact"/>
              <w:rPr>
                <w:rFonts w:ascii="微軟正黑體" w:eastAsia="微軟正黑體" w:hAnsi="微軟正黑體" w:cstheme="minorBidi"/>
                <w:szCs w:val="22"/>
              </w:rPr>
            </w:pPr>
          </w:p>
        </w:tc>
      </w:tr>
      <w:tr w:rsidR="00A770E4" w:rsidRPr="00A770E4" w:rsidTr="00A770E4">
        <w:tc>
          <w:tcPr>
            <w:tcW w:w="1041" w:type="pct"/>
            <w:vAlign w:val="center"/>
          </w:tcPr>
          <w:p w:rsidR="00A770E4" w:rsidRPr="00A770E4" w:rsidRDefault="00A770E4" w:rsidP="001E5079">
            <w:pPr>
              <w:numPr>
                <w:ilvl w:val="0"/>
                <w:numId w:val="50"/>
              </w:numPr>
              <w:spacing w:line="340" w:lineRule="exact"/>
              <w:jc w:val="both"/>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建議明確說明控制重點之遵循標的。【例如：每堂課程是否都有通過三級三審、新增課程是否皆附課程大綱】。</w:t>
            </w:r>
          </w:p>
          <w:p w:rsidR="00A770E4" w:rsidRPr="00A770E4" w:rsidRDefault="00A770E4" w:rsidP="001E5079">
            <w:pPr>
              <w:numPr>
                <w:ilvl w:val="0"/>
                <w:numId w:val="50"/>
              </w:numPr>
              <w:spacing w:line="340" w:lineRule="exact"/>
              <w:jc w:val="both"/>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建議流程圖之部分</w:t>
            </w:r>
            <w:r w:rsidRPr="00A770E4">
              <w:rPr>
                <w:rFonts w:ascii="微軟正黑體" w:eastAsia="微軟正黑體" w:hAnsi="微軟正黑體" w:cstheme="minorBidi" w:hint="eastAsia"/>
                <w:szCs w:val="22"/>
              </w:rPr>
              <w:lastRenderedPageBreak/>
              <w:t>可在畫得更詳細，因作業程序說明非常詳細。</w:t>
            </w:r>
          </w:p>
          <w:p w:rsidR="00A770E4" w:rsidRPr="00A770E4" w:rsidRDefault="00A770E4" w:rsidP="001E5079">
            <w:pPr>
              <w:numPr>
                <w:ilvl w:val="0"/>
                <w:numId w:val="50"/>
              </w:numPr>
              <w:spacing w:line="340" w:lineRule="exact"/>
              <w:jc w:val="both"/>
              <w:rPr>
                <w:rFonts w:ascii="微軟正黑體" w:eastAsia="微軟正黑體" w:hAnsi="微軟正黑體" w:cstheme="minorBidi"/>
                <w:szCs w:val="22"/>
              </w:rPr>
            </w:pPr>
            <w:r w:rsidRPr="00A770E4">
              <w:rPr>
                <w:rFonts w:ascii="微軟正黑體" w:eastAsia="微軟正黑體" w:hAnsi="微軟正黑體" w:cstheme="minorBidi" w:hint="eastAsia"/>
                <w:szCs w:val="22"/>
              </w:rPr>
              <w:t>手冊上之自評表建議把第二大項之（六）改為（一），（七）改為（二）。</w:t>
            </w:r>
          </w:p>
        </w:tc>
        <w:tc>
          <w:tcPr>
            <w:tcW w:w="994" w:type="pct"/>
          </w:tcPr>
          <w:p w:rsidR="00A770E4" w:rsidRPr="00A770E4" w:rsidRDefault="00A770E4" w:rsidP="001E5079">
            <w:pPr>
              <w:numPr>
                <w:ilvl w:val="0"/>
                <w:numId w:val="49"/>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如自評意見，無重大不符。</w:t>
            </w:r>
          </w:p>
          <w:p w:rsidR="00A770E4" w:rsidRPr="00A770E4" w:rsidRDefault="00A770E4" w:rsidP="001E5079">
            <w:pPr>
              <w:numPr>
                <w:ilvl w:val="0"/>
                <w:numId w:val="49"/>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自評表項目與內控手冊上之自評表項目不相符，建議是否修正。</w:t>
            </w:r>
          </w:p>
          <w:p w:rsidR="00A770E4" w:rsidRPr="00A770E4" w:rsidRDefault="00A770E4" w:rsidP="001E5079">
            <w:pPr>
              <w:numPr>
                <w:ilvl w:val="0"/>
                <w:numId w:val="49"/>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第二大項與第二大項的（一）</w:t>
            </w:r>
            <w:r w:rsidRPr="00A770E4">
              <w:rPr>
                <w:rFonts w:ascii="微軟正黑體" w:eastAsia="微軟正黑體" w:hAnsi="微軟正黑體" w:cstheme="minorBidi" w:hint="eastAsia"/>
                <w:szCs w:val="22"/>
              </w:rPr>
              <w:lastRenderedPageBreak/>
              <w:t>後方不需打勾，因已在此項目下的控制細項逐項打勾。(</w:t>
            </w:r>
            <w:r w:rsidRPr="00A770E4">
              <w:rPr>
                <w:rFonts w:ascii="微軟正黑體" w:eastAsia="微軟正黑體" w:hAnsi="微軟正黑體" w:cstheme="minorBidi" w:hint="eastAsia"/>
                <w:b/>
                <w:szCs w:val="22"/>
              </w:rPr>
              <w:t>課程及教學組</w:t>
            </w:r>
            <w:r w:rsidRPr="00A770E4">
              <w:rPr>
                <w:rFonts w:ascii="微軟正黑體" w:eastAsia="微軟正黑體" w:hAnsi="微軟正黑體" w:cstheme="minorBidi" w:hint="eastAsia"/>
                <w:szCs w:val="22"/>
              </w:rPr>
              <w:t>)(</w:t>
            </w:r>
            <w:r w:rsidRPr="00A770E4">
              <w:rPr>
                <w:rFonts w:ascii="微軟正黑體" w:eastAsia="微軟正黑體" w:hAnsi="微軟正黑體" w:cstheme="minorBidi" w:hint="eastAsia"/>
                <w:sz w:val="22"/>
                <w:szCs w:val="22"/>
              </w:rPr>
              <w:t xml:space="preserve"> 課程開設作業</w:t>
            </w:r>
            <w:r w:rsidRPr="00A770E4">
              <w:rPr>
                <w:rFonts w:ascii="微軟正黑體" w:eastAsia="微軟正黑體" w:hAnsi="微軟正黑體" w:cstheme="minorBidi" w:hint="eastAsia"/>
                <w:szCs w:val="22"/>
              </w:rPr>
              <w:t>)</w:t>
            </w:r>
          </w:p>
        </w:tc>
        <w:tc>
          <w:tcPr>
            <w:tcW w:w="1257" w:type="pct"/>
          </w:tcPr>
          <w:p w:rsidR="00A770E4" w:rsidRPr="00A770E4" w:rsidRDefault="00A770E4" w:rsidP="00A770E4">
            <w:pPr>
              <w:spacing w:line="440" w:lineRule="exact"/>
              <w:rPr>
                <w:rFonts w:ascii="微軟正黑體" w:eastAsia="微軟正黑體" w:hAnsi="微軟正黑體" w:cstheme="minorBidi"/>
                <w:szCs w:val="22"/>
              </w:rPr>
            </w:pPr>
          </w:p>
        </w:tc>
        <w:tc>
          <w:tcPr>
            <w:tcW w:w="1079" w:type="pct"/>
          </w:tcPr>
          <w:p w:rsidR="00A770E4" w:rsidRPr="00A770E4" w:rsidRDefault="00A770E4" w:rsidP="00A770E4">
            <w:pPr>
              <w:spacing w:line="440" w:lineRule="exact"/>
              <w:rPr>
                <w:rFonts w:ascii="微軟正黑體" w:eastAsia="微軟正黑體" w:hAnsi="微軟正黑體" w:cstheme="minorBidi"/>
                <w:szCs w:val="22"/>
              </w:rPr>
            </w:pPr>
          </w:p>
        </w:tc>
        <w:tc>
          <w:tcPr>
            <w:tcW w:w="629" w:type="pct"/>
          </w:tcPr>
          <w:p w:rsidR="00A770E4" w:rsidRPr="00A770E4" w:rsidRDefault="00A770E4" w:rsidP="00A770E4">
            <w:pPr>
              <w:spacing w:line="440" w:lineRule="exact"/>
              <w:rPr>
                <w:rFonts w:ascii="微軟正黑體" w:eastAsia="微軟正黑體" w:hAnsi="微軟正黑體" w:cstheme="minorBidi"/>
                <w:szCs w:val="22"/>
              </w:rPr>
            </w:pPr>
          </w:p>
        </w:tc>
      </w:tr>
      <w:tr w:rsidR="00A770E4" w:rsidRPr="00A770E4" w:rsidTr="00A770E4">
        <w:tc>
          <w:tcPr>
            <w:tcW w:w="1041" w:type="pct"/>
            <w:vAlign w:val="center"/>
          </w:tcPr>
          <w:p w:rsidR="00A770E4" w:rsidRPr="00A770E4" w:rsidRDefault="00A770E4" w:rsidP="001E5079">
            <w:pPr>
              <w:numPr>
                <w:ilvl w:val="0"/>
                <w:numId w:val="51"/>
              </w:numPr>
              <w:spacing w:line="340" w:lineRule="exact"/>
              <w:jc w:val="both"/>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建議明確說明控制重點之遵循標的。【例如：調課後是否確實補課】。</w:t>
            </w:r>
          </w:p>
        </w:tc>
        <w:tc>
          <w:tcPr>
            <w:tcW w:w="994" w:type="pct"/>
          </w:tcPr>
          <w:p w:rsidR="00A770E4" w:rsidRPr="00A770E4" w:rsidRDefault="00A770E4" w:rsidP="001E5079">
            <w:pPr>
              <w:numPr>
                <w:ilvl w:val="0"/>
                <w:numId w:val="52"/>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52"/>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缺少一、流程有效性，建議補上。</w:t>
            </w:r>
          </w:p>
          <w:p w:rsidR="00A770E4" w:rsidRPr="00A770E4" w:rsidRDefault="00A770E4" w:rsidP="001E5079">
            <w:pPr>
              <w:numPr>
                <w:ilvl w:val="0"/>
                <w:numId w:val="52"/>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各項目是否逐項打勾。(</w:t>
            </w:r>
            <w:r w:rsidRPr="00A770E4">
              <w:rPr>
                <w:rFonts w:ascii="微軟正黑體" w:eastAsia="微軟正黑體" w:hAnsi="微軟正黑體" w:cstheme="minorBidi" w:hint="eastAsia"/>
                <w:b/>
                <w:sz w:val="22"/>
                <w:szCs w:val="22"/>
              </w:rPr>
              <w:t>教師調補課作業</w:t>
            </w:r>
            <w:r w:rsidRPr="00A770E4">
              <w:rPr>
                <w:rFonts w:ascii="微軟正黑體" w:eastAsia="微軟正黑體" w:hAnsi="微軟正黑體" w:cstheme="minorBidi" w:hint="eastAsia"/>
                <w:b/>
                <w:szCs w:val="22"/>
              </w:rPr>
              <w:t>)</w:t>
            </w:r>
          </w:p>
        </w:tc>
        <w:tc>
          <w:tcPr>
            <w:tcW w:w="1257" w:type="pct"/>
          </w:tcPr>
          <w:p w:rsidR="00A770E4" w:rsidRPr="00A770E4" w:rsidRDefault="00A770E4" w:rsidP="00A770E4">
            <w:pPr>
              <w:spacing w:line="440" w:lineRule="exact"/>
              <w:rPr>
                <w:rFonts w:ascii="微軟正黑體" w:eastAsia="微軟正黑體" w:hAnsi="微軟正黑體" w:cstheme="minorBidi"/>
                <w:szCs w:val="22"/>
              </w:rPr>
            </w:pPr>
          </w:p>
        </w:tc>
        <w:tc>
          <w:tcPr>
            <w:tcW w:w="1079" w:type="pct"/>
          </w:tcPr>
          <w:p w:rsidR="00A770E4" w:rsidRPr="00A770E4" w:rsidRDefault="00A770E4" w:rsidP="00A770E4">
            <w:pPr>
              <w:spacing w:line="440" w:lineRule="exact"/>
              <w:rPr>
                <w:rFonts w:ascii="微軟正黑體" w:eastAsia="微軟正黑體" w:hAnsi="微軟正黑體" w:cstheme="minorBidi"/>
                <w:szCs w:val="22"/>
              </w:rPr>
            </w:pPr>
          </w:p>
        </w:tc>
        <w:tc>
          <w:tcPr>
            <w:tcW w:w="629" w:type="pct"/>
          </w:tcPr>
          <w:p w:rsidR="00A770E4" w:rsidRPr="00A770E4" w:rsidRDefault="00A770E4" w:rsidP="00A770E4">
            <w:pPr>
              <w:spacing w:line="440" w:lineRule="exact"/>
              <w:rPr>
                <w:rFonts w:ascii="微軟正黑體" w:eastAsia="微軟正黑體" w:hAnsi="微軟正黑體" w:cstheme="minorBidi"/>
                <w:szCs w:val="22"/>
              </w:rPr>
            </w:pPr>
          </w:p>
        </w:tc>
      </w:tr>
      <w:tr w:rsidR="00A770E4" w:rsidRPr="00A770E4" w:rsidTr="00A770E4">
        <w:tc>
          <w:tcPr>
            <w:tcW w:w="1041" w:type="pct"/>
          </w:tcPr>
          <w:p w:rsidR="00A770E4" w:rsidRPr="00A770E4" w:rsidRDefault="00A770E4" w:rsidP="00990297">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此組別之作業項目建議也能列出控制重點和作業程序說明(</w:t>
            </w:r>
            <w:r w:rsidRPr="00A770E4">
              <w:rPr>
                <w:rFonts w:ascii="微軟正黑體" w:eastAsia="微軟正黑體" w:hAnsi="微軟正黑體" w:cstheme="minorBidi" w:hint="eastAsia"/>
                <w:b/>
                <w:szCs w:val="22"/>
              </w:rPr>
              <w:t>出版及學術發展組)</w:t>
            </w:r>
          </w:p>
        </w:tc>
        <w:tc>
          <w:tcPr>
            <w:tcW w:w="994" w:type="pct"/>
          </w:tcPr>
          <w:p w:rsidR="00A770E4" w:rsidRPr="00A770E4" w:rsidRDefault="00A770E4" w:rsidP="00990297">
            <w:pPr>
              <w:spacing w:line="340" w:lineRule="exact"/>
              <w:rPr>
                <w:rFonts w:ascii="微軟正黑體" w:eastAsia="微軟正黑體" w:hAnsi="微軟正黑體" w:cstheme="minorBidi"/>
                <w:szCs w:val="22"/>
              </w:rPr>
            </w:pPr>
          </w:p>
        </w:tc>
        <w:tc>
          <w:tcPr>
            <w:tcW w:w="1257" w:type="pct"/>
          </w:tcPr>
          <w:p w:rsidR="00A770E4" w:rsidRPr="00A770E4" w:rsidRDefault="00A770E4" w:rsidP="00A770E4">
            <w:pPr>
              <w:spacing w:line="440" w:lineRule="exact"/>
              <w:rPr>
                <w:rFonts w:ascii="微軟正黑體" w:eastAsia="微軟正黑體" w:hAnsi="微軟正黑體" w:cstheme="minorBidi"/>
                <w:szCs w:val="22"/>
              </w:rPr>
            </w:pPr>
          </w:p>
        </w:tc>
        <w:tc>
          <w:tcPr>
            <w:tcW w:w="1079" w:type="pct"/>
          </w:tcPr>
          <w:p w:rsidR="00A770E4" w:rsidRPr="00A770E4" w:rsidRDefault="00A770E4" w:rsidP="00A770E4">
            <w:pPr>
              <w:spacing w:line="440" w:lineRule="exact"/>
              <w:rPr>
                <w:rFonts w:ascii="微軟正黑體" w:eastAsia="微軟正黑體" w:hAnsi="微軟正黑體" w:cstheme="minorBidi"/>
                <w:szCs w:val="22"/>
              </w:rPr>
            </w:pPr>
          </w:p>
        </w:tc>
        <w:tc>
          <w:tcPr>
            <w:tcW w:w="629" w:type="pct"/>
          </w:tcPr>
          <w:p w:rsidR="00A770E4" w:rsidRPr="00A770E4" w:rsidRDefault="00A770E4" w:rsidP="00A770E4">
            <w:pPr>
              <w:spacing w:line="440" w:lineRule="exact"/>
              <w:rPr>
                <w:rFonts w:ascii="微軟正黑體" w:eastAsia="微軟正黑體" w:hAnsi="微軟正黑體" w:cstheme="minorBidi"/>
                <w:szCs w:val="22"/>
              </w:rPr>
            </w:pPr>
          </w:p>
        </w:tc>
      </w:tr>
      <w:tr w:rsidR="00A770E4" w:rsidRPr="00A770E4" w:rsidTr="00A770E4">
        <w:tc>
          <w:tcPr>
            <w:tcW w:w="2035" w:type="pct"/>
            <w:gridSpan w:val="2"/>
          </w:tcPr>
          <w:p w:rsidR="00A770E4" w:rsidRPr="00A770E4" w:rsidRDefault="00A770E4" w:rsidP="001E5079">
            <w:pPr>
              <w:numPr>
                <w:ilvl w:val="0"/>
                <w:numId w:val="96"/>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總體：如自評意見，無重大不符。</w:t>
            </w:r>
          </w:p>
          <w:p w:rsidR="00A770E4" w:rsidRPr="00A770E4" w:rsidRDefault="00A770E4" w:rsidP="001E5079">
            <w:pPr>
              <w:numPr>
                <w:ilvl w:val="0"/>
                <w:numId w:val="96"/>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總體：建議提出實際相關作業表單以做為佐證(可採抽樣方式)。</w:t>
            </w:r>
          </w:p>
          <w:p w:rsidR="00A770E4" w:rsidRPr="00A770E4" w:rsidRDefault="00A770E4" w:rsidP="001E5079">
            <w:pPr>
              <w:numPr>
                <w:ilvl w:val="0"/>
                <w:numId w:val="96"/>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總體：建議注意統計表中的控制重點數應與各單位自評表中的數目是否符合。</w:t>
            </w:r>
          </w:p>
        </w:tc>
        <w:tc>
          <w:tcPr>
            <w:tcW w:w="1257" w:type="pct"/>
          </w:tcPr>
          <w:p w:rsidR="00A770E4" w:rsidRPr="00A770E4" w:rsidRDefault="00A770E4" w:rsidP="00A770E4">
            <w:pPr>
              <w:spacing w:line="440" w:lineRule="exact"/>
              <w:rPr>
                <w:rFonts w:ascii="微軟正黑體" w:eastAsia="微軟正黑體" w:hAnsi="微軟正黑體" w:cstheme="minorBidi"/>
                <w:szCs w:val="22"/>
              </w:rPr>
            </w:pPr>
          </w:p>
        </w:tc>
        <w:tc>
          <w:tcPr>
            <w:tcW w:w="1079" w:type="pct"/>
          </w:tcPr>
          <w:p w:rsidR="00A770E4" w:rsidRPr="00A770E4" w:rsidRDefault="00A770E4" w:rsidP="00A770E4">
            <w:pPr>
              <w:spacing w:line="440" w:lineRule="exact"/>
              <w:rPr>
                <w:rFonts w:ascii="微軟正黑體" w:eastAsia="微軟正黑體" w:hAnsi="微軟正黑體" w:cstheme="minorBidi"/>
                <w:szCs w:val="22"/>
              </w:rPr>
            </w:pPr>
          </w:p>
        </w:tc>
        <w:tc>
          <w:tcPr>
            <w:tcW w:w="629" w:type="pct"/>
          </w:tcPr>
          <w:p w:rsidR="00A770E4" w:rsidRPr="00A770E4" w:rsidRDefault="00A770E4" w:rsidP="00A770E4">
            <w:pPr>
              <w:spacing w:line="440" w:lineRule="exact"/>
              <w:rPr>
                <w:rFonts w:ascii="微軟正黑體" w:eastAsia="微軟正黑體" w:hAnsi="微軟正黑體" w:cstheme="minorBidi"/>
                <w:szCs w:val="22"/>
              </w:rPr>
            </w:pPr>
          </w:p>
        </w:tc>
      </w:tr>
    </w:tbl>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tbl>
      <w:tblPr>
        <w:tblStyle w:val="ac"/>
        <w:tblW w:w="5000" w:type="pct"/>
        <w:tblLook w:val="04A0" w:firstRow="1" w:lastRow="0" w:firstColumn="1" w:lastColumn="0" w:noHBand="0" w:noVBand="1"/>
      </w:tblPr>
      <w:tblGrid>
        <w:gridCol w:w="1731"/>
        <w:gridCol w:w="1716"/>
        <w:gridCol w:w="2190"/>
        <w:gridCol w:w="1939"/>
        <w:gridCol w:w="952"/>
      </w:tblGrid>
      <w:tr w:rsidR="00A770E4" w:rsidRPr="00A770E4" w:rsidTr="00990297">
        <w:tc>
          <w:tcPr>
            <w:tcW w:w="2021" w:type="pct"/>
            <w:gridSpan w:val="2"/>
          </w:tcPr>
          <w:p w:rsidR="00A770E4" w:rsidRPr="00A770E4" w:rsidRDefault="00A770E4" w:rsidP="00CE1D82">
            <w:pPr>
              <w:spacing w:line="3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lastRenderedPageBreak/>
              <w:t>追蹤項目</w:t>
            </w:r>
          </w:p>
        </w:tc>
        <w:tc>
          <w:tcPr>
            <w:tcW w:w="1284"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追蹤改善情形</w:t>
            </w:r>
          </w:p>
        </w:tc>
        <w:tc>
          <w:tcPr>
            <w:tcW w:w="1137"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複查結論</w:t>
            </w:r>
          </w:p>
        </w:tc>
        <w:tc>
          <w:tcPr>
            <w:tcW w:w="558"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備考</w:t>
            </w:r>
          </w:p>
        </w:tc>
      </w:tr>
      <w:tr w:rsidR="00A770E4" w:rsidRPr="00A770E4" w:rsidTr="00990297">
        <w:tc>
          <w:tcPr>
            <w:tcW w:w="2021" w:type="pct"/>
            <w:gridSpan w:val="2"/>
          </w:tcPr>
          <w:p w:rsidR="00A770E4" w:rsidRPr="00A770E4" w:rsidRDefault="00A770E4" w:rsidP="00CE1D82">
            <w:pPr>
              <w:spacing w:line="3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學務處</w:t>
            </w:r>
          </w:p>
        </w:tc>
        <w:tc>
          <w:tcPr>
            <w:tcW w:w="1284" w:type="pct"/>
          </w:tcPr>
          <w:p w:rsidR="00A770E4" w:rsidRPr="00A770E4" w:rsidRDefault="00A770E4" w:rsidP="00A770E4">
            <w:pPr>
              <w:spacing w:line="400" w:lineRule="exact"/>
              <w:jc w:val="center"/>
              <w:rPr>
                <w:rFonts w:ascii="微軟正黑體" w:eastAsia="微軟正黑體" w:hAnsi="微軟正黑體" w:cstheme="minorBidi"/>
                <w:b/>
                <w:sz w:val="32"/>
                <w:szCs w:val="32"/>
              </w:rPr>
            </w:pPr>
          </w:p>
        </w:tc>
        <w:tc>
          <w:tcPr>
            <w:tcW w:w="1137" w:type="pct"/>
          </w:tcPr>
          <w:p w:rsidR="00A770E4" w:rsidRPr="00A770E4" w:rsidRDefault="00A770E4" w:rsidP="00A770E4">
            <w:pPr>
              <w:spacing w:line="400" w:lineRule="exact"/>
              <w:jc w:val="center"/>
              <w:rPr>
                <w:rFonts w:ascii="微軟正黑體" w:eastAsia="微軟正黑體" w:hAnsi="微軟正黑體" w:cstheme="minorBidi"/>
                <w:b/>
                <w:sz w:val="32"/>
                <w:szCs w:val="32"/>
              </w:rPr>
            </w:pPr>
          </w:p>
        </w:tc>
        <w:tc>
          <w:tcPr>
            <w:tcW w:w="558" w:type="pct"/>
          </w:tcPr>
          <w:p w:rsidR="00A770E4" w:rsidRPr="00A770E4" w:rsidRDefault="00A770E4" w:rsidP="00A770E4">
            <w:pPr>
              <w:spacing w:line="400" w:lineRule="exact"/>
              <w:jc w:val="center"/>
              <w:rPr>
                <w:rFonts w:ascii="微軟正黑體" w:eastAsia="微軟正黑體" w:hAnsi="微軟正黑體" w:cstheme="minorBidi"/>
                <w:b/>
                <w:sz w:val="32"/>
                <w:szCs w:val="32"/>
              </w:rPr>
            </w:pPr>
          </w:p>
        </w:tc>
      </w:tr>
      <w:tr w:rsidR="00A770E4" w:rsidRPr="00A770E4" w:rsidTr="00990297">
        <w:tc>
          <w:tcPr>
            <w:tcW w:w="1015" w:type="pct"/>
          </w:tcPr>
          <w:p w:rsidR="00A770E4" w:rsidRPr="00A770E4" w:rsidRDefault="00A770E4" w:rsidP="00990297">
            <w:pPr>
              <w:overflowPunct w:val="0"/>
              <w:spacing w:line="34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設計面（手冊）</w:t>
            </w:r>
          </w:p>
        </w:tc>
        <w:tc>
          <w:tcPr>
            <w:tcW w:w="1006" w:type="pct"/>
          </w:tcPr>
          <w:p w:rsidR="00A770E4" w:rsidRPr="00A770E4" w:rsidRDefault="00A770E4" w:rsidP="00990297">
            <w:pPr>
              <w:overflowPunct w:val="0"/>
              <w:spacing w:line="34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執行面（自評表）</w:t>
            </w:r>
          </w:p>
        </w:tc>
        <w:tc>
          <w:tcPr>
            <w:tcW w:w="1284"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1137"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558" w:type="pct"/>
          </w:tcPr>
          <w:p w:rsidR="00A770E4" w:rsidRPr="00A770E4" w:rsidRDefault="00A770E4" w:rsidP="00A770E4">
            <w:pPr>
              <w:spacing w:line="400" w:lineRule="exact"/>
              <w:jc w:val="center"/>
              <w:rPr>
                <w:rFonts w:ascii="微軟正黑體" w:eastAsia="微軟正黑體" w:hAnsi="微軟正黑體" w:cstheme="minorBidi"/>
                <w:szCs w:val="22"/>
              </w:rPr>
            </w:pPr>
          </w:p>
        </w:tc>
      </w:tr>
      <w:tr w:rsidR="00A770E4" w:rsidRPr="00A770E4" w:rsidTr="00990297">
        <w:tc>
          <w:tcPr>
            <w:tcW w:w="1015" w:type="pct"/>
          </w:tcPr>
          <w:p w:rsidR="00A770E4" w:rsidRPr="00A770E4" w:rsidRDefault="00A770E4" w:rsidP="001E5079">
            <w:pPr>
              <w:numPr>
                <w:ilvl w:val="0"/>
                <w:numId w:val="53"/>
              </w:numPr>
              <w:overflowPunct w:val="0"/>
              <w:spacing w:line="340" w:lineRule="exact"/>
              <w:ind w:left="322" w:hanging="322"/>
              <w:rPr>
                <w:rFonts w:ascii="微軟正黑體" w:eastAsia="微軟正黑體" w:hAnsi="微軟正黑體" w:cstheme="minorBidi"/>
                <w:szCs w:val="22"/>
              </w:rPr>
            </w:pPr>
            <w:r w:rsidRPr="00A770E4">
              <w:rPr>
                <w:rFonts w:ascii="微軟正黑體" w:eastAsia="微軟正黑體" w:hAnsi="微軟正黑體" w:cstheme="minorBidi" w:hint="eastAsia"/>
                <w:szCs w:val="22"/>
              </w:rPr>
              <w:t>控制重點偏向作業程序說明，建議明確說明控制重點之遵循標的。【例如：發現或接獲學生發生意外事件是否有立即通報。】</w:t>
            </w:r>
          </w:p>
        </w:tc>
        <w:tc>
          <w:tcPr>
            <w:tcW w:w="1006" w:type="pct"/>
          </w:tcPr>
          <w:p w:rsidR="00A770E4" w:rsidRPr="00A770E4" w:rsidRDefault="00A770E4" w:rsidP="001E5079">
            <w:pPr>
              <w:numPr>
                <w:ilvl w:val="0"/>
                <w:numId w:val="97"/>
              </w:num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r w:rsidRPr="00A770E4">
              <w:rPr>
                <w:rFonts w:ascii="微軟正黑體" w:eastAsia="微軟正黑體" w:hAnsi="微軟正黑體" w:cstheme="minorBidi" w:hint="eastAsia"/>
                <w:b/>
                <w:sz w:val="22"/>
                <w:szCs w:val="22"/>
              </w:rPr>
              <w:t>軍訓組</w:t>
            </w:r>
            <w:r w:rsidRPr="00A770E4">
              <w:rPr>
                <w:rFonts w:ascii="微軟正黑體" w:eastAsia="微軟正黑體" w:hAnsi="微軟正黑體" w:cstheme="minorBidi" w:hint="eastAsia"/>
                <w:b/>
                <w:szCs w:val="22"/>
              </w:rPr>
              <w:t>)(</w:t>
            </w:r>
            <w:r w:rsidRPr="00A770E4">
              <w:rPr>
                <w:rFonts w:ascii="微軟正黑體" w:eastAsia="微軟正黑體" w:hAnsi="微軟正黑體" w:cstheme="minorBidi" w:hint="eastAsia"/>
                <w:b/>
                <w:sz w:val="22"/>
                <w:szCs w:val="22"/>
              </w:rPr>
              <w:t xml:space="preserve"> 學生意外事件通報處理</w:t>
            </w:r>
            <w:r w:rsidRPr="00A770E4">
              <w:rPr>
                <w:rFonts w:ascii="微軟正黑體" w:eastAsia="微軟正黑體" w:hAnsi="微軟正黑體" w:cstheme="minorBidi" w:hint="eastAsia"/>
                <w:b/>
                <w:szCs w:val="22"/>
              </w:rPr>
              <w:t>)</w:t>
            </w:r>
          </w:p>
        </w:tc>
        <w:tc>
          <w:tcPr>
            <w:tcW w:w="1284" w:type="pct"/>
          </w:tcPr>
          <w:p w:rsidR="00A770E4" w:rsidRPr="00A770E4" w:rsidRDefault="00A770E4" w:rsidP="00A770E4">
            <w:pPr>
              <w:spacing w:line="400" w:lineRule="exact"/>
              <w:rPr>
                <w:rFonts w:ascii="微軟正黑體" w:eastAsia="微軟正黑體" w:hAnsi="微軟正黑體" w:cstheme="minorBidi"/>
                <w:szCs w:val="22"/>
              </w:rPr>
            </w:pPr>
          </w:p>
        </w:tc>
        <w:tc>
          <w:tcPr>
            <w:tcW w:w="1137" w:type="pct"/>
          </w:tcPr>
          <w:p w:rsidR="00A770E4" w:rsidRPr="00A770E4" w:rsidRDefault="00A770E4" w:rsidP="00A770E4">
            <w:pPr>
              <w:spacing w:line="400" w:lineRule="exact"/>
              <w:rPr>
                <w:rFonts w:ascii="微軟正黑體" w:eastAsia="微軟正黑體" w:hAnsi="微軟正黑體" w:cstheme="minorBidi"/>
                <w:szCs w:val="22"/>
              </w:rPr>
            </w:pPr>
          </w:p>
        </w:tc>
        <w:tc>
          <w:tcPr>
            <w:tcW w:w="558"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c>
          <w:tcPr>
            <w:tcW w:w="1015" w:type="pct"/>
          </w:tcPr>
          <w:p w:rsidR="00A770E4" w:rsidRPr="00A770E4" w:rsidRDefault="00A770E4" w:rsidP="001E5079">
            <w:pPr>
              <w:numPr>
                <w:ilvl w:val="0"/>
                <w:numId w:val="54"/>
              </w:numPr>
              <w:overflowPunct w:val="0"/>
              <w:spacing w:line="340" w:lineRule="exact"/>
              <w:ind w:left="322" w:hanging="322"/>
              <w:rPr>
                <w:rFonts w:ascii="微軟正黑體" w:eastAsia="微軟正黑體" w:hAnsi="微軟正黑體" w:cstheme="minorBidi"/>
                <w:szCs w:val="22"/>
              </w:rPr>
            </w:pPr>
            <w:r w:rsidRPr="00A770E4">
              <w:rPr>
                <w:rFonts w:ascii="微軟正黑體" w:eastAsia="微軟正黑體" w:hAnsi="微軟正黑體" w:cstheme="minorBidi" w:hint="eastAsia"/>
                <w:szCs w:val="22"/>
              </w:rPr>
              <w:t>控制重點偏向作業程序說明，建議明確說明控制重點之遵循標的。【例如：避難路線是否確實規畫。】</w:t>
            </w:r>
          </w:p>
        </w:tc>
        <w:tc>
          <w:tcPr>
            <w:tcW w:w="1006" w:type="pct"/>
          </w:tcPr>
          <w:p w:rsidR="00A770E4" w:rsidRPr="00A770E4" w:rsidRDefault="00A770E4" w:rsidP="001E5079">
            <w:pPr>
              <w:numPr>
                <w:ilvl w:val="0"/>
                <w:numId w:val="98"/>
              </w:num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r w:rsidRPr="00A770E4">
              <w:rPr>
                <w:rFonts w:ascii="微軟正黑體" w:eastAsia="微軟正黑體" w:hAnsi="微軟正黑體" w:cstheme="minorBidi" w:hint="eastAsia"/>
                <w:sz w:val="22"/>
                <w:szCs w:val="22"/>
              </w:rPr>
              <w:t>複合式防災演練</w:t>
            </w:r>
            <w:r w:rsidRPr="00A770E4">
              <w:rPr>
                <w:rFonts w:ascii="微軟正黑體" w:eastAsia="微軟正黑體" w:hAnsi="微軟正黑體" w:cstheme="minorBidi" w:hint="eastAsia"/>
                <w:szCs w:val="22"/>
              </w:rPr>
              <w:t>)</w:t>
            </w:r>
          </w:p>
        </w:tc>
        <w:tc>
          <w:tcPr>
            <w:tcW w:w="1284" w:type="pct"/>
          </w:tcPr>
          <w:p w:rsidR="00A770E4" w:rsidRPr="00A770E4" w:rsidRDefault="00A770E4" w:rsidP="00A770E4">
            <w:pPr>
              <w:spacing w:line="400" w:lineRule="exact"/>
              <w:rPr>
                <w:rFonts w:ascii="微軟正黑體" w:eastAsia="微軟正黑體" w:hAnsi="微軟正黑體" w:cstheme="minorBidi"/>
                <w:szCs w:val="22"/>
              </w:rPr>
            </w:pPr>
          </w:p>
        </w:tc>
        <w:tc>
          <w:tcPr>
            <w:tcW w:w="1137" w:type="pct"/>
          </w:tcPr>
          <w:p w:rsidR="00A770E4" w:rsidRPr="00A770E4" w:rsidRDefault="00A770E4" w:rsidP="00A770E4">
            <w:pPr>
              <w:spacing w:line="400" w:lineRule="exact"/>
              <w:rPr>
                <w:rFonts w:ascii="微軟正黑體" w:eastAsia="微軟正黑體" w:hAnsi="微軟正黑體" w:cstheme="minorBidi"/>
                <w:szCs w:val="22"/>
              </w:rPr>
            </w:pPr>
          </w:p>
        </w:tc>
        <w:tc>
          <w:tcPr>
            <w:tcW w:w="558"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c>
          <w:tcPr>
            <w:tcW w:w="1015" w:type="pct"/>
          </w:tcPr>
          <w:p w:rsidR="00A770E4" w:rsidRPr="00A770E4" w:rsidRDefault="00A770E4" w:rsidP="001E5079">
            <w:pPr>
              <w:numPr>
                <w:ilvl w:val="0"/>
                <w:numId w:val="68"/>
              </w:numPr>
              <w:overflowPunct w:val="0"/>
              <w:spacing w:line="340" w:lineRule="exact"/>
              <w:ind w:left="350" w:hanging="350"/>
              <w:rPr>
                <w:rFonts w:ascii="微軟正黑體" w:eastAsia="微軟正黑體" w:hAnsi="微軟正黑體" w:cstheme="minorBidi"/>
                <w:szCs w:val="22"/>
              </w:rPr>
            </w:pPr>
            <w:r w:rsidRPr="00A770E4">
              <w:rPr>
                <w:rFonts w:ascii="微軟正黑體" w:eastAsia="微軟正黑體" w:hAnsi="微軟正黑體" w:cstheme="minorBidi" w:hint="eastAsia"/>
                <w:szCs w:val="22"/>
              </w:rPr>
              <w:t>控制重點偏向作業程序說明，建議明確說明控制重點之遵循標的。【例如：學生是否每學期確實寫校外賃居之情形。】</w:t>
            </w:r>
          </w:p>
        </w:tc>
        <w:tc>
          <w:tcPr>
            <w:tcW w:w="1006" w:type="pct"/>
          </w:tcPr>
          <w:p w:rsidR="00A770E4" w:rsidRPr="00A770E4" w:rsidRDefault="00A770E4" w:rsidP="001E5079">
            <w:pPr>
              <w:numPr>
                <w:ilvl w:val="0"/>
                <w:numId w:val="61"/>
              </w:num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61"/>
              </w:num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自評表上之項目與內控手冊上之自評表項目不相符，建議是否修正。(</w:t>
            </w:r>
            <w:r w:rsidRPr="00A770E4">
              <w:rPr>
                <w:rFonts w:ascii="微軟正黑體" w:eastAsia="微軟正黑體" w:hAnsi="微軟正黑體" w:cstheme="minorBidi" w:hint="eastAsia"/>
                <w:sz w:val="22"/>
                <w:szCs w:val="22"/>
              </w:rPr>
              <w:t>學生校外賃居輔導</w:t>
            </w:r>
            <w:r w:rsidRPr="00A770E4">
              <w:rPr>
                <w:rFonts w:ascii="微軟正黑體" w:eastAsia="微軟正黑體" w:hAnsi="微軟正黑體" w:cstheme="minorBidi" w:hint="eastAsia"/>
                <w:szCs w:val="22"/>
              </w:rPr>
              <w:t>)</w:t>
            </w:r>
          </w:p>
        </w:tc>
        <w:tc>
          <w:tcPr>
            <w:tcW w:w="1284" w:type="pct"/>
          </w:tcPr>
          <w:p w:rsidR="00A770E4" w:rsidRPr="00A770E4" w:rsidRDefault="00A770E4" w:rsidP="00A770E4">
            <w:pPr>
              <w:spacing w:line="400" w:lineRule="exact"/>
              <w:rPr>
                <w:rFonts w:ascii="微軟正黑體" w:eastAsia="微軟正黑體" w:hAnsi="微軟正黑體" w:cstheme="minorBidi"/>
                <w:szCs w:val="22"/>
              </w:rPr>
            </w:pPr>
          </w:p>
        </w:tc>
        <w:tc>
          <w:tcPr>
            <w:tcW w:w="1137" w:type="pct"/>
          </w:tcPr>
          <w:p w:rsidR="00A770E4" w:rsidRPr="00A770E4" w:rsidRDefault="00A770E4" w:rsidP="00A770E4">
            <w:pPr>
              <w:spacing w:line="400" w:lineRule="exact"/>
              <w:rPr>
                <w:rFonts w:ascii="微軟正黑體" w:eastAsia="微軟正黑體" w:hAnsi="微軟正黑體" w:cstheme="minorBidi"/>
                <w:szCs w:val="22"/>
              </w:rPr>
            </w:pPr>
          </w:p>
        </w:tc>
        <w:tc>
          <w:tcPr>
            <w:tcW w:w="558"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c>
          <w:tcPr>
            <w:tcW w:w="1015" w:type="pct"/>
          </w:tcPr>
          <w:p w:rsidR="00A770E4" w:rsidRPr="00A770E4" w:rsidRDefault="00A770E4" w:rsidP="001E5079">
            <w:pPr>
              <w:numPr>
                <w:ilvl w:val="0"/>
                <w:numId w:val="67"/>
              </w:numPr>
              <w:overflowPunct w:val="0"/>
              <w:spacing w:line="340" w:lineRule="exact"/>
              <w:ind w:left="284" w:hanging="284"/>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控制重點偏向作業程序說明，建議明確說明控制重點之遵循標的。【例如：是否有確實訂定複合式春暉專案宣導計畫。】</w:t>
            </w:r>
          </w:p>
        </w:tc>
        <w:tc>
          <w:tcPr>
            <w:tcW w:w="1006" w:type="pct"/>
          </w:tcPr>
          <w:p w:rsidR="00A770E4" w:rsidRPr="00A770E4" w:rsidRDefault="00A770E4" w:rsidP="001E5079">
            <w:pPr>
              <w:numPr>
                <w:ilvl w:val="0"/>
                <w:numId w:val="99"/>
              </w:num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r w:rsidRPr="00A770E4">
              <w:rPr>
                <w:rFonts w:ascii="微軟正黑體" w:eastAsia="微軟正黑體" w:hAnsi="微軟正黑體" w:cstheme="minorBidi" w:hint="eastAsia"/>
                <w:sz w:val="22"/>
                <w:szCs w:val="22"/>
              </w:rPr>
              <w:t>藥物濫用事件處理</w:t>
            </w:r>
            <w:r w:rsidRPr="00A770E4">
              <w:rPr>
                <w:rFonts w:ascii="微軟正黑體" w:eastAsia="微軟正黑體" w:hAnsi="微軟正黑體" w:cstheme="minorBidi" w:hint="eastAsia"/>
                <w:szCs w:val="22"/>
              </w:rPr>
              <w:t>)</w:t>
            </w:r>
          </w:p>
        </w:tc>
        <w:tc>
          <w:tcPr>
            <w:tcW w:w="1284" w:type="pct"/>
          </w:tcPr>
          <w:p w:rsidR="00A770E4" w:rsidRPr="00A770E4" w:rsidRDefault="00A770E4" w:rsidP="00A770E4">
            <w:pPr>
              <w:spacing w:line="400" w:lineRule="exact"/>
              <w:rPr>
                <w:rFonts w:ascii="微軟正黑體" w:eastAsia="微軟正黑體" w:hAnsi="微軟正黑體" w:cstheme="minorBidi"/>
                <w:szCs w:val="22"/>
              </w:rPr>
            </w:pPr>
          </w:p>
        </w:tc>
        <w:tc>
          <w:tcPr>
            <w:tcW w:w="1137" w:type="pct"/>
          </w:tcPr>
          <w:p w:rsidR="00A770E4" w:rsidRPr="00A770E4" w:rsidRDefault="00A770E4" w:rsidP="00A770E4">
            <w:pPr>
              <w:spacing w:line="400" w:lineRule="exact"/>
              <w:rPr>
                <w:rFonts w:ascii="微軟正黑體" w:eastAsia="微軟正黑體" w:hAnsi="微軟正黑體" w:cstheme="minorBidi"/>
                <w:szCs w:val="22"/>
              </w:rPr>
            </w:pPr>
          </w:p>
        </w:tc>
        <w:tc>
          <w:tcPr>
            <w:tcW w:w="558"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c>
          <w:tcPr>
            <w:tcW w:w="1015" w:type="pct"/>
          </w:tcPr>
          <w:p w:rsidR="00A770E4" w:rsidRPr="00A770E4" w:rsidRDefault="00A770E4" w:rsidP="001E5079">
            <w:pPr>
              <w:numPr>
                <w:ilvl w:val="0"/>
                <w:numId w:val="62"/>
              </w:numPr>
              <w:overflowPunct w:val="0"/>
              <w:spacing w:line="340" w:lineRule="exact"/>
              <w:ind w:left="364" w:hanging="364"/>
              <w:rPr>
                <w:rFonts w:ascii="微軟正黑體" w:eastAsia="微軟正黑體" w:hAnsi="微軟正黑體" w:cstheme="minorBidi"/>
                <w:szCs w:val="22"/>
              </w:rPr>
            </w:pPr>
            <w:r w:rsidRPr="00A770E4">
              <w:rPr>
                <w:rFonts w:ascii="微軟正黑體" w:eastAsia="微軟正黑體" w:hAnsi="微軟正黑體" w:cstheme="minorBidi" w:hint="eastAsia"/>
                <w:szCs w:val="22"/>
              </w:rPr>
              <w:t>控制重點偏向作業程序說明，建議明確說明控制重點之遵循標的。【例如：是否在開課前一週函知各系和公告網站。】</w:t>
            </w:r>
          </w:p>
        </w:tc>
        <w:tc>
          <w:tcPr>
            <w:tcW w:w="1006" w:type="pct"/>
          </w:tcPr>
          <w:p w:rsidR="00A770E4" w:rsidRPr="00A770E4" w:rsidRDefault="00A770E4" w:rsidP="001E5079">
            <w:pPr>
              <w:numPr>
                <w:ilvl w:val="0"/>
                <w:numId w:val="59"/>
              </w:num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59"/>
              </w:num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第二大項（三）建議勾選在1.2.兩個控制項目，（四）和（五）也是如此，建議修正。(</w:t>
            </w:r>
            <w:r w:rsidRPr="00A770E4">
              <w:rPr>
                <w:rFonts w:ascii="微軟正黑體" w:eastAsia="微軟正黑體" w:hAnsi="微軟正黑體" w:cstheme="minorBidi" w:hint="eastAsia"/>
                <w:b/>
                <w:sz w:val="22"/>
                <w:szCs w:val="22"/>
              </w:rPr>
              <w:t>服務學習組)</w:t>
            </w:r>
          </w:p>
          <w:p w:rsidR="00A770E4" w:rsidRPr="00A770E4" w:rsidRDefault="00A770E4" w:rsidP="00990297">
            <w:p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b/>
                <w:sz w:val="22"/>
                <w:szCs w:val="22"/>
              </w:rPr>
              <w:t>(勞作教育服務學習成績)</w:t>
            </w:r>
          </w:p>
        </w:tc>
        <w:tc>
          <w:tcPr>
            <w:tcW w:w="1284" w:type="pct"/>
          </w:tcPr>
          <w:p w:rsidR="00A770E4" w:rsidRPr="00A770E4" w:rsidRDefault="00A770E4" w:rsidP="00A770E4">
            <w:pPr>
              <w:spacing w:line="400" w:lineRule="exact"/>
              <w:rPr>
                <w:rFonts w:ascii="微軟正黑體" w:eastAsia="微軟正黑體" w:hAnsi="微軟正黑體" w:cstheme="minorBidi"/>
                <w:szCs w:val="22"/>
              </w:rPr>
            </w:pPr>
          </w:p>
        </w:tc>
        <w:tc>
          <w:tcPr>
            <w:tcW w:w="1137" w:type="pct"/>
          </w:tcPr>
          <w:p w:rsidR="00A770E4" w:rsidRPr="00A770E4" w:rsidRDefault="00A770E4" w:rsidP="00A770E4">
            <w:pPr>
              <w:spacing w:line="400" w:lineRule="exact"/>
              <w:rPr>
                <w:rFonts w:ascii="微軟正黑體" w:eastAsia="微軟正黑體" w:hAnsi="微軟正黑體" w:cstheme="minorBidi"/>
                <w:szCs w:val="22"/>
              </w:rPr>
            </w:pPr>
          </w:p>
        </w:tc>
        <w:tc>
          <w:tcPr>
            <w:tcW w:w="558"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c>
          <w:tcPr>
            <w:tcW w:w="1015" w:type="pct"/>
          </w:tcPr>
          <w:p w:rsidR="00A770E4" w:rsidRPr="00A770E4" w:rsidRDefault="00A770E4" w:rsidP="001E5079">
            <w:pPr>
              <w:numPr>
                <w:ilvl w:val="0"/>
                <w:numId w:val="72"/>
              </w:numPr>
              <w:overflowPunct w:val="0"/>
              <w:spacing w:line="340" w:lineRule="exact"/>
              <w:ind w:left="350" w:hanging="350"/>
              <w:rPr>
                <w:rFonts w:ascii="微軟正黑體" w:eastAsia="微軟正黑體" w:hAnsi="微軟正黑體" w:cstheme="minorBidi"/>
                <w:szCs w:val="22"/>
              </w:rPr>
            </w:pPr>
            <w:r w:rsidRPr="00A770E4">
              <w:rPr>
                <w:rFonts w:ascii="微軟正黑體" w:eastAsia="微軟正黑體" w:hAnsi="微軟正黑體" w:cstheme="minorBidi" w:hint="eastAsia"/>
                <w:szCs w:val="22"/>
              </w:rPr>
              <w:t>控制重點偏向作業程序說明，建議明確說明控制重點之遵循標的。【例如：接獲或發現通報是否立即去瞭解個案。】</w:t>
            </w:r>
          </w:p>
        </w:tc>
        <w:tc>
          <w:tcPr>
            <w:tcW w:w="1006" w:type="pct"/>
          </w:tcPr>
          <w:p w:rsidR="00A770E4" w:rsidRPr="00A770E4" w:rsidRDefault="00A770E4" w:rsidP="001E5079">
            <w:pPr>
              <w:numPr>
                <w:ilvl w:val="0"/>
                <w:numId w:val="55"/>
              </w:num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55"/>
              </w:num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自評表上之項目與內控手冊上之自評表項目不相符，建議修正。(</w:t>
            </w:r>
            <w:r w:rsidRPr="00A770E4">
              <w:rPr>
                <w:rFonts w:ascii="微軟正黑體" w:eastAsia="微軟正黑體" w:hAnsi="微軟正黑體" w:cstheme="minorBidi" w:hint="eastAsia"/>
                <w:b/>
                <w:sz w:val="22"/>
                <w:szCs w:val="22"/>
              </w:rPr>
              <w:t>衛生教育組</w:t>
            </w:r>
            <w:r w:rsidRPr="00A770E4">
              <w:rPr>
                <w:rFonts w:ascii="微軟正黑體" w:eastAsia="微軟正黑體" w:hAnsi="微軟正黑體" w:cstheme="minorBidi" w:hint="eastAsia"/>
                <w:b/>
                <w:szCs w:val="22"/>
              </w:rPr>
              <w:t>)(</w:t>
            </w:r>
            <w:r w:rsidRPr="00A770E4">
              <w:rPr>
                <w:rFonts w:ascii="微軟正黑體" w:eastAsia="微軟正黑體" w:hAnsi="微軟正黑體" w:cstheme="minorBidi" w:hint="eastAsia"/>
                <w:b/>
                <w:sz w:val="22"/>
                <w:szCs w:val="22"/>
              </w:rPr>
              <w:t xml:space="preserve"> 疑似食物中毒處理</w:t>
            </w:r>
            <w:r w:rsidRPr="00A770E4">
              <w:rPr>
                <w:rFonts w:ascii="微軟正黑體" w:eastAsia="微軟正黑體" w:hAnsi="微軟正黑體" w:cstheme="minorBidi" w:hint="eastAsia"/>
                <w:szCs w:val="22"/>
              </w:rPr>
              <w:t>)</w:t>
            </w:r>
          </w:p>
        </w:tc>
        <w:tc>
          <w:tcPr>
            <w:tcW w:w="1284" w:type="pct"/>
          </w:tcPr>
          <w:p w:rsidR="00A770E4" w:rsidRPr="00A770E4" w:rsidRDefault="00A770E4" w:rsidP="00A770E4">
            <w:pPr>
              <w:spacing w:line="400" w:lineRule="exact"/>
              <w:rPr>
                <w:rFonts w:ascii="微軟正黑體" w:eastAsia="微軟正黑體" w:hAnsi="微軟正黑體" w:cstheme="minorBidi"/>
                <w:szCs w:val="22"/>
              </w:rPr>
            </w:pPr>
          </w:p>
        </w:tc>
        <w:tc>
          <w:tcPr>
            <w:tcW w:w="1137" w:type="pct"/>
          </w:tcPr>
          <w:p w:rsidR="00A770E4" w:rsidRPr="00A770E4" w:rsidRDefault="00A770E4" w:rsidP="00A770E4">
            <w:pPr>
              <w:spacing w:line="400" w:lineRule="exact"/>
              <w:rPr>
                <w:rFonts w:ascii="微軟正黑體" w:eastAsia="微軟正黑體" w:hAnsi="微軟正黑體" w:cstheme="minorBidi"/>
                <w:szCs w:val="22"/>
              </w:rPr>
            </w:pPr>
          </w:p>
        </w:tc>
        <w:tc>
          <w:tcPr>
            <w:tcW w:w="558"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c>
          <w:tcPr>
            <w:tcW w:w="1015" w:type="pct"/>
          </w:tcPr>
          <w:p w:rsidR="00A770E4" w:rsidRPr="00A770E4" w:rsidRDefault="00A770E4" w:rsidP="001E5079">
            <w:pPr>
              <w:numPr>
                <w:ilvl w:val="0"/>
                <w:numId w:val="71"/>
              </w:numPr>
              <w:overflowPunct w:val="0"/>
              <w:spacing w:line="340" w:lineRule="exact"/>
              <w:ind w:left="364" w:hanging="364"/>
              <w:rPr>
                <w:rFonts w:ascii="微軟正黑體" w:eastAsia="微軟正黑體" w:hAnsi="微軟正黑體" w:cstheme="minorBidi"/>
                <w:szCs w:val="22"/>
              </w:rPr>
            </w:pPr>
            <w:r w:rsidRPr="00A770E4">
              <w:rPr>
                <w:rFonts w:ascii="微軟正黑體" w:eastAsia="微軟正黑體" w:hAnsi="微軟正黑體" w:cstheme="minorBidi" w:hint="eastAsia"/>
                <w:szCs w:val="22"/>
              </w:rPr>
              <w:t>控制重點偏向作業</w:t>
            </w:r>
            <w:r w:rsidRPr="00A770E4">
              <w:rPr>
                <w:rFonts w:ascii="微軟正黑體" w:eastAsia="微軟正黑體" w:hAnsi="微軟正黑體" w:cstheme="minorBidi" w:hint="eastAsia"/>
                <w:szCs w:val="22"/>
              </w:rPr>
              <w:lastRenderedPageBreak/>
              <w:t>程序說明，建議明確說明控制重點之遵循標的。【例如：接獲或發現通報是否立即去瞭解個案。】</w:t>
            </w:r>
          </w:p>
        </w:tc>
        <w:tc>
          <w:tcPr>
            <w:tcW w:w="1006" w:type="pct"/>
          </w:tcPr>
          <w:p w:rsidR="00A770E4" w:rsidRPr="00A770E4" w:rsidRDefault="00A770E4" w:rsidP="001E5079">
            <w:pPr>
              <w:numPr>
                <w:ilvl w:val="0"/>
                <w:numId w:val="56"/>
              </w:num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如自評意見，無重</w:t>
            </w:r>
            <w:r w:rsidRPr="00A770E4">
              <w:rPr>
                <w:rFonts w:ascii="微軟正黑體" w:eastAsia="微軟正黑體" w:hAnsi="微軟正黑體" w:cstheme="minorBidi" w:hint="eastAsia"/>
                <w:szCs w:val="22"/>
              </w:rPr>
              <w:lastRenderedPageBreak/>
              <w:t>大不符。</w:t>
            </w:r>
          </w:p>
          <w:p w:rsidR="00A770E4" w:rsidRPr="00A770E4" w:rsidRDefault="00A770E4" w:rsidP="001E5079">
            <w:pPr>
              <w:numPr>
                <w:ilvl w:val="0"/>
                <w:numId w:val="56"/>
              </w:num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自評表上之項目與內控手冊上之自評表項目不相符，建議修正。(</w:t>
            </w:r>
            <w:r w:rsidRPr="00A770E4">
              <w:rPr>
                <w:rFonts w:ascii="微軟正黑體" w:eastAsia="微軟正黑體" w:hAnsi="微軟正黑體" w:cstheme="minorBidi" w:hint="eastAsia"/>
                <w:b/>
                <w:sz w:val="22"/>
                <w:szCs w:val="22"/>
              </w:rPr>
              <w:t>傳染病防治與追蹤管理</w:t>
            </w:r>
            <w:r w:rsidRPr="00A770E4">
              <w:rPr>
                <w:rFonts w:ascii="微軟正黑體" w:eastAsia="微軟正黑體" w:hAnsi="微軟正黑體" w:cstheme="minorBidi" w:hint="eastAsia"/>
                <w:b/>
                <w:szCs w:val="22"/>
              </w:rPr>
              <w:t>)</w:t>
            </w:r>
          </w:p>
        </w:tc>
        <w:tc>
          <w:tcPr>
            <w:tcW w:w="1284" w:type="pct"/>
          </w:tcPr>
          <w:p w:rsidR="00A770E4" w:rsidRPr="00A770E4" w:rsidRDefault="00A770E4" w:rsidP="00A770E4">
            <w:pPr>
              <w:spacing w:line="400" w:lineRule="exact"/>
              <w:rPr>
                <w:rFonts w:ascii="微軟正黑體" w:eastAsia="微軟正黑體" w:hAnsi="微軟正黑體" w:cstheme="minorBidi"/>
                <w:szCs w:val="22"/>
              </w:rPr>
            </w:pPr>
          </w:p>
        </w:tc>
        <w:tc>
          <w:tcPr>
            <w:tcW w:w="1137" w:type="pct"/>
          </w:tcPr>
          <w:p w:rsidR="00A770E4" w:rsidRPr="00A770E4" w:rsidRDefault="00A770E4" w:rsidP="00A770E4">
            <w:pPr>
              <w:spacing w:line="400" w:lineRule="exact"/>
              <w:rPr>
                <w:rFonts w:ascii="微軟正黑體" w:eastAsia="微軟正黑體" w:hAnsi="微軟正黑體" w:cstheme="minorBidi"/>
                <w:szCs w:val="22"/>
              </w:rPr>
            </w:pPr>
          </w:p>
        </w:tc>
        <w:tc>
          <w:tcPr>
            <w:tcW w:w="558"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c>
          <w:tcPr>
            <w:tcW w:w="1015" w:type="pct"/>
          </w:tcPr>
          <w:p w:rsidR="00A770E4" w:rsidRPr="00A770E4" w:rsidRDefault="00A770E4" w:rsidP="001E5079">
            <w:pPr>
              <w:numPr>
                <w:ilvl w:val="0"/>
                <w:numId w:val="70"/>
              </w:numPr>
              <w:overflowPunct w:val="0"/>
              <w:spacing w:line="340" w:lineRule="exact"/>
              <w:ind w:left="350" w:hanging="350"/>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控制重點偏向作業程序說明，建議明確說明控制重點之遵循標的。【例如：接獲或發現通報是否立即去瞭解個案。】</w:t>
            </w:r>
          </w:p>
        </w:tc>
        <w:tc>
          <w:tcPr>
            <w:tcW w:w="1006" w:type="pct"/>
          </w:tcPr>
          <w:p w:rsidR="00A770E4" w:rsidRPr="00A770E4" w:rsidRDefault="00A770E4" w:rsidP="001E5079">
            <w:pPr>
              <w:numPr>
                <w:ilvl w:val="0"/>
                <w:numId w:val="57"/>
              </w:num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57"/>
              </w:num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自評表上之項目與內控手冊上之自評表項目不相符，建議修正。(</w:t>
            </w:r>
            <w:r w:rsidRPr="00A770E4">
              <w:rPr>
                <w:rFonts w:ascii="微軟正黑體" w:eastAsia="微軟正黑體" w:hAnsi="微軟正黑體" w:cstheme="minorBidi" w:hint="eastAsia"/>
                <w:b/>
                <w:sz w:val="22"/>
                <w:szCs w:val="22"/>
              </w:rPr>
              <w:t>校園緊急傷病處理</w:t>
            </w:r>
            <w:r w:rsidRPr="00A770E4">
              <w:rPr>
                <w:rFonts w:ascii="微軟正黑體" w:eastAsia="微軟正黑體" w:hAnsi="微軟正黑體" w:cstheme="minorBidi" w:hint="eastAsia"/>
                <w:szCs w:val="22"/>
              </w:rPr>
              <w:t>)</w:t>
            </w:r>
          </w:p>
        </w:tc>
        <w:tc>
          <w:tcPr>
            <w:tcW w:w="1284" w:type="pct"/>
          </w:tcPr>
          <w:p w:rsidR="00A770E4" w:rsidRPr="00A770E4" w:rsidRDefault="00A770E4" w:rsidP="00A770E4">
            <w:pPr>
              <w:spacing w:line="400" w:lineRule="exact"/>
              <w:rPr>
                <w:rFonts w:ascii="微軟正黑體" w:eastAsia="微軟正黑體" w:hAnsi="微軟正黑體" w:cstheme="minorBidi"/>
                <w:szCs w:val="22"/>
              </w:rPr>
            </w:pPr>
          </w:p>
        </w:tc>
        <w:tc>
          <w:tcPr>
            <w:tcW w:w="1137" w:type="pct"/>
          </w:tcPr>
          <w:p w:rsidR="00A770E4" w:rsidRPr="00A770E4" w:rsidRDefault="00A770E4" w:rsidP="00A770E4">
            <w:pPr>
              <w:spacing w:line="400" w:lineRule="exact"/>
              <w:rPr>
                <w:rFonts w:ascii="微軟正黑體" w:eastAsia="微軟正黑體" w:hAnsi="微軟正黑體" w:cstheme="minorBidi"/>
                <w:szCs w:val="22"/>
              </w:rPr>
            </w:pPr>
          </w:p>
        </w:tc>
        <w:tc>
          <w:tcPr>
            <w:tcW w:w="558"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c>
          <w:tcPr>
            <w:tcW w:w="1015" w:type="pct"/>
          </w:tcPr>
          <w:p w:rsidR="00A770E4" w:rsidRPr="00A770E4" w:rsidRDefault="00A770E4" w:rsidP="001E5079">
            <w:pPr>
              <w:numPr>
                <w:ilvl w:val="0"/>
                <w:numId w:val="63"/>
              </w:numPr>
              <w:overflowPunct w:val="0"/>
              <w:spacing w:line="340" w:lineRule="exact"/>
              <w:ind w:left="378" w:hanging="378"/>
              <w:rPr>
                <w:rFonts w:ascii="微軟正黑體" w:eastAsia="微軟正黑體" w:hAnsi="微軟正黑體" w:cstheme="minorBidi"/>
                <w:szCs w:val="22"/>
              </w:rPr>
            </w:pPr>
            <w:r w:rsidRPr="00A770E4">
              <w:rPr>
                <w:rFonts w:ascii="微軟正黑體" w:eastAsia="微軟正黑體" w:hAnsi="微軟正黑體" w:cstheme="minorBidi" w:hint="eastAsia"/>
                <w:szCs w:val="22"/>
              </w:rPr>
              <w:t>控制重點偏向作業程序說明，建議明確說明控制重點之遵循標的。【例如：社團活動是否於活動前兩週申請。】</w:t>
            </w:r>
          </w:p>
        </w:tc>
        <w:tc>
          <w:tcPr>
            <w:tcW w:w="1006" w:type="pct"/>
          </w:tcPr>
          <w:p w:rsidR="00A770E4" w:rsidRPr="00A770E4" w:rsidRDefault="00A770E4" w:rsidP="001E5079">
            <w:pPr>
              <w:numPr>
                <w:ilvl w:val="0"/>
                <w:numId w:val="100"/>
              </w:num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r w:rsidRPr="00A770E4">
              <w:rPr>
                <w:rFonts w:ascii="微軟正黑體" w:eastAsia="微軟正黑體" w:hAnsi="微軟正黑體" w:cstheme="minorBidi" w:hint="eastAsia"/>
                <w:b/>
                <w:sz w:val="22"/>
                <w:szCs w:val="22"/>
              </w:rPr>
              <w:t>課外活動指導組</w:t>
            </w:r>
            <w:r w:rsidRPr="00A770E4">
              <w:rPr>
                <w:rFonts w:ascii="微軟正黑體" w:eastAsia="微軟正黑體" w:hAnsi="微軟正黑體" w:cstheme="minorBidi" w:hint="eastAsia"/>
                <w:szCs w:val="22"/>
              </w:rPr>
              <w:t>)(</w:t>
            </w:r>
            <w:r w:rsidRPr="00A770E4">
              <w:rPr>
                <w:rFonts w:ascii="微軟正黑體" w:eastAsia="微軟正黑體" w:hAnsi="微軟正黑體" w:cstheme="minorBidi" w:hint="eastAsia"/>
                <w:b/>
                <w:sz w:val="22"/>
                <w:szCs w:val="22"/>
              </w:rPr>
              <w:t>學生社團活動申請與經費核銷)</w:t>
            </w:r>
          </w:p>
        </w:tc>
        <w:tc>
          <w:tcPr>
            <w:tcW w:w="1284" w:type="pct"/>
          </w:tcPr>
          <w:p w:rsidR="00A770E4" w:rsidRPr="00A770E4" w:rsidRDefault="00A770E4" w:rsidP="00A770E4">
            <w:pPr>
              <w:spacing w:line="400" w:lineRule="exact"/>
              <w:rPr>
                <w:rFonts w:ascii="微軟正黑體" w:eastAsia="微軟正黑體" w:hAnsi="微軟正黑體" w:cstheme="minorBidi"/>
                <w:szCs w:val="22"/>
              </w:rPr>
            </w:pPr>
          </w:p>
        </w:tc>
        <w:tc>
          <w:tcPr>
            <w:tcW w:w="1137" w:type="pct"/>
          </w:tcPr>
          <w:p w:rsidR="00A770E4" w:rsidRPr="00A770E4" w:rsidRDefault="00A770E4" w:rsidP="00A770E4">
            <w:pPr>
              <w:spacing w:line="400" w:lineRule="exact"/>
              <w:rPr>
                <w:rFonts w:ascii="微軟正黑體" w:eastAsia="微軟正黑體" w:hAnsi="微軟正黑體" w:cstheme="minorBidi"/>
                <w:szCs w:val="22"/>
              </w:rPr>
            </w:pPr>
          </w:p>
        </w:tc>
        <w:tc>
          <w:tcPr>
            <w:tcW w:w="558"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rPr>
          <w:trHeight w:val="58"/>
        </w:trPr>
        <w:tc>
          <w:tcPr>
            <w:tcW w:w="1015" w:type="pct"/>
          </w:tcPr>
          <w:p w:rsidR="00A770E4" w:rsidRPr="00A770E4" w:rsidRDefault="00A770E4" w:rsidP="001E5079">
            <w:pPr>
              <w:numPr>
                <w:ilvl w:val="0"/>
                <w:numId w:val="69"/>
              </w:numPr>
              <w:overflowPunct w:val="0"/>
              <w:spacing w:line="340" w:lineRule="exact"/>
              <w:ind w:left="336" w:hanging="336"/>
              <w:rPr>
                <w:rFonts w:ascii="微軟正黑體" w:eastAsia="微軟正黑體" w:hAnsi="微軟正黑體" w:cstheme="minorBidi"/>
                <w:szCs w:val="22"/>
              </w:rPr>
            </w:pPr>
            <w:r w:rsidRPr="00A770E4">
              <w:rPr>
                <w:rFonts w:ascii="微軟正黑體" w:eastAsia="微軟正黑體" w:hAnsi="微軟正黑體" w:cstheme="minorBidi" w:hint="eastAsia"/>
                <w:szCs w:val="22"/>
              </w:rPr>
              <w:t>控制重點偏向作業程序說明，建議明確說明控制重點之遵循標</w:t>
            </w:r>
            <w:r w:rsidRPr="00A770E4">
              <w:rPr>
                <w:rFonts w:ascii="微軟正黑體" w:eastAsia="微軟正黑體" w:hAnsi="微軟正黑體" w:cstheme="minorBidi" w:hint="eastAsia"/>
                <w:szCs w:val="22"/>
              </w:rPr>
              <w:lastRenderedPageBreak/>
              <w:t>的。【例如：學生是否確實繳交其住宿費用。】</w:t>
            </w:r>
          </w:p>
        </w:tc>
        <w:tc>
          <w:tcPr>
            <w:tcW w:w="1006" w:type="pct"/>
          </w:tcPr>
          <w:p w:rsidR="00A770E4" w:rsidRPr="00A770E4" w:rsidRDefault="00A770E4" w:rsidP="001E5079">
            <w:pPr>
              <w:numPr>
                <w:ilvl w:val="0"/>
                <w:numId w:val="101"/>
              </w:num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如自評意見，無重大不符。(</w:t>
            </w:r>
            <w:r w:rsidRPr="00A770E4">
              <w:rPr>
                <w:rFonts w:ascii="微軟正黑體" w:eastAsia="微軟正黑體" w:hAnsi="微軟正黑體" w:cstheme="minorBidi" w:hint="eastAsia"/>
                <w:b/>
                <w:sz w:val="22"/>
                <w:szCs w:val="22"/>
              </w:rPr>
              <w:t>生活輔導組</w:t>
            </w:r>
            <w:r w:rsidRPr="00A770E4">
              <w:rPr>
                <w:rFonts w:ascii="微軟正黑體" w:eastAsia="微軟正黑體" w:hAnsi="微軟正黑體" w:cstheme="minorBidi" w:hint="eastAsia"/>
                <w:szCs w:val="22"/>
              </w:rPr>
              <w:t>)(</w:t>
            </w:r>
            <w:r w:rsidRPr="00A770E4">
              <w:rPr>
                <w:rFonts w:ascii="微軟正黑體" w:eastAsia="微軟正黑體" w:hAnsi="微軟正黑體" w:cstheme="minorBidi" w:hint="eastAsia"/>
                <w:sz w:val="22"/>
                <w:szCs w:val="22"/>
              </w:rPr>
              <w:t xml:space="preserve"> 學生宿舍管理</w:t>
            </w:r>
            <w:r w:rsidRPr="00A770E4">
              <w:rPr>
                <w:rFonts w:ascii="微軟正黑體" w:eastAsia="微軟正黑體" w:hAnsi="微軟正黑體" w:cstheme="minorBidi" w:hint="eastAsia"/>
                <w:szCs w:val="22"/>
              </w:rPr>
              <w:t>)</w:t>
            </w:r>
          </w:p>
        </w:tc>
        <w:tc>
          <w:tcPr>
            <w:tcW w:w="1284" w:type="pct"/>
          </w:tcPr>
          <w:p w:rsidR="00A770E4" w:rsidRPr="00A770E4" w:rsidRDefault="00A770E4" w:rsidP="00A770E4">
            <w:pPr>
              <w:spacing w:line="400" w:lineRule="exact"/>
              <w:rPr>
                <w:rFonts w:ascii="微軟正黑體" w:eastAsia="微軟正黑體" w:hAnsi="微軟正黑體" w:cstheme="minorBidi"/>
                <w:szCs w:val="22"/>
              </w:rPr>
            </w:pPr>
          </w:p>
        </w:tc>
        <w:tc>
          <w:tcPr>
            <w:tcW w:w="1137" w:type="pct"/>
          </w:tcPr>
          <w:p w:rsidR="00A770E4" w:rsidRPr="00A770E4" w:rsidRDefault="00A770E4" w:rsidP="00A770E4">
            <w:pPr>
              <w:spacing w:line="400" w:lineRule="exact"/>
              <w:rPr>
                <w:rFonts w:ascii="微軟正黑體" w:eastAsia="微軟正黑體" w:hAnsi="微軟正黑體" w:cstheme="minorBidi"/>
                <w:szCs w:val="22"/>
              </w:rPr>
            </w:pPr>
          </w:p>
        </w:tc>
        <w:tc>
          <w:tcPr>
            <w:tcW w:w="558"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rPr>
          <w:trHeight w:val="58"/>
        </w:trPr>
        <w:tc>
          <w:tcPr>
            <w:tcW w:w="1015" w:type="pct"/>
          </w:tcPr>
          <w:p w:rsidR="00A770E4" w:rsidRPr="00A770E4" w:rsidRDefault="00A770E4" w:rsidP="001E5079">
            <w:pPr>
              <w:numPr>
                <w:ilvl w:val="0"/>
                <w:numId w:val="66"/>
              </w:numPr>
              <w:overflowPunct w:val="0"/>
              <w:spacing w:line="340" w:lineRule="exact"/>
              <w:ind w:left="350" w:hanging="350"/>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控制重點偏向作業程序說明，建議明確說明控制重點之遵循標的。【例如：申請學生是否皆符合資格。】</w:t>
            </w:r>
          </w:p>
        </w:tc>
        <w:tc>
          <w:tcPr>
            <w:tcW w:w="1006" w:type="pct"/>
          </w:tcPr>
          <w:p w:rsidR="00A770E4" w:rsidRPr="00A770E4" w:rsidRDefault="00A770E4" w:rsidP="001E5079">
            <w:pPr>
              <w:numPr>
                <w:ilvl w:val="0"/>
                <w:numId w:val="102"/>
              </w:num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r w:rsidRPr="00A770E4">
              <w:rPr>
                <w:rFonts w:ascii="微軟正黑體" w:eastAsia="微軟正黑體" w:hAnsi="微軟正黑體" w:cstheme="minorBidi" w:hint="eastAsia"/>
                <w:b/>
                <w:sz w:val="22"/>
                <w:szCs w:val="22"/>
              </w:rPr>
              <w:t>校內清寒學生獎助學金</w:t>
            </w:r>
            <w:r w:rsidRPr="00A770E4">
              <w:rPr>
                <w:rFonts w:ascii="微軟正黑體" w:eastAsia="微軟正黑體" w:hAnsi="微軟正黑體" w:cstheme="minorBidi" w:hint="eastAsia"/>
                <w:b/>
                <w:szCs w:val="22"/>
              </w:rPr>
              <w:t>)</w:t>
            </w:r>
          </w:p>
        </w:tc>
        <w:tc>
          <w:tcPr>
            <w:tcW w:w="1284" w:type="pct"/>
          </w:tcPr>
          <w:p w:rsidR="00A770E4" w:rsidRPr="00A770E4" w:rsidRDefault="00A770E4" w:rsidP="00A770E4">
            <w:pPr>
              <w:spacing w:line="400" w:lineRule="exact"/>
              <w:rPr>
                <w:rFonts w:ascii="微軟正黑體" w:eastAsia="微軟正黑體" w:hAnsi="微軟正黑體" w:cstheme="minorBidi"/>
                <w:szCs w:val="22"/>
              </w:rPr>
            </w:pPr>
          </w:p>
        </w:tc>
        <w:tc>
          <w:tcPr>
            <w:tcW w:w="1137" w:type="pct"/>
          </w:tcPr>
          <w:p w:rsidR="00A770E4" w:rsidRPr="00A770E4" w:rsidRDefault="00A770E4" w:rsidP="00A770E4">
            <w:pPr>
              <w:spacing w:line="400" w:lineRule="exact"/>
              <w:rPr>
                <w:rFonts w:ascii="微軟正黑體" w:eastAsia="微軟正黑體" w:hAnsi="微軟正黑體" w:cstheme="minorBidi"/>
                <w:szCs w:val="22"/>
              </w:rPr>
            </w:pPr>
          </w:p>
        </w:tc>
        <w:tc>
          <w:tcPr>
            <w:tcW w:w="558"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rPr>
          <w:trHeight w:val="58"/>
        </w:trPr>
        <w:tc>
          <w:tcPr>
            <w:tcW w:w="1015" w:type="pct"/>
          </w:tcPr>
          <w:p w:rsidR="00A770E4" w:rsidRPr="00A770E4" w:rsidRDefault="00A770E4" w:rsidP="001E5079">
            <w:pPr>
              <w:numPr>
                <w:ilvl w:val="0"/>
                <w:numId w:val="65"/>
              </w:numPr>
              <w:overflowPunct w:val="0"/>
              <w:spacing w:line="340" w:lineRule="exact"/>
              <w:ind w:left="336" w:hanging="336"/>
              <w:rPr>
                <w:rFonts w:ascii="微軟正黑體" w:eastAsia="微軟正黑體" w:hAnsi="微軟正黑體" w:cstheme="minorBidi"/>
                <w:szCs w:val="22"/>
              </w:rPr>
            </w:pPr>
            <w:r w:rsidRPr="00A770E4">
              <w:rPr>
                <w:rFonts w:ascii="微軟正黑體" w:eastAsia="微軟正黑體" w:hAnsi="微軟正黑體" w:cstheme="minorBidi" w:hint="eastAsia"/>
                <w:szCs w:val="22"/>
              </w:rPr>
              <w:t>控制重點偏向作業程序說明，建議明確說明控制重點之遵循標的。【例如：申請學生使否皆符合申請資格。】</w:t>
            </w:r>
          </w:p>
        </w:tc>
        <w:tc>
          <w:tcPr>
            <w:tcW w:w="1006" w:type="pct"/>
          </w:tcPr>
          <w:p w:rsidR="00A770E4" w:rsidRPr="00A770E4" w:rsidRDefault="00A770E4" w:rsidP="001E5079">
            <w:pPr>
              <w:numPr>
                <w:ilvl w:val="0"/>
                <w:numId w:val="103"/>
              </w:num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r w:rsidRPr="00A770E4">
              <w:rPr>
                <w:rFonts w:ascii="微軟正黑體" w:eastAsia="微軟正黑體" w:hAnsi="微軟正黑體" w:cstheme="minorBidi" w:hint="eastAsia"/>
                <w:b/>
                <w:sz w:val="22"/>
                <w:szCs w:val="22"/>
              </w:rPr>
              <w:t>學生急難救助</w:t>
            </w:r>
            <w:r w:rsidRPr="00A770E4">
              <w:rPr>
                <w:rFonts w:ascii="微軟正黑體" w:eastAsia="微軟正黑體" w:hAnsi="微軟正黑體" w:cstheme="minorBidi" w:hint="eastAsia"/>
                <w:b/>
                <w:szCs w:val="22"/>
              </w:rPr>
              <w:t>)</w:t>
            </w:r>
          </w:p>
        </w:tc>
        <w:tc>
          <w:tcPr>
            <w:tcW w:w="1284" w:type="pct"/>
          </w:tcPr>
          <w:p w:rsidR="00A770E4" w:rsidRPr="00A770E4" w:rsidRDefault="00A770E4" w:rsidP="00A770E4">
            <w:pPr>
              <w:spacing w:line="400" w:lineRule="exact"/>
              <w:rPr>
                <w:rFonts w:ascii="微軟正黑體" w:eastAsia="微軟正黑體" w:hAnsi="微軟正黑體" w:cstheme="minorBidi"/>
                <w:szCs w:val="22"/>
              </w:rPr>
            </w:pPr>
          </w:p>
        </w:tc>
        <w:tc>
          <w:tcPr>
            <w:tcW w:w="1137" w:type="pct"/>
          </w:tcPr>
          <w:p w:rsidR="00A770E4" w:rsidRPr="00A770E4" w:rsidRDefault="00A770E4" w:rsidP="00A770E4">
            <w:pPr>
              <w:spacing w:line="400" w:lineRule="exact"/>
              <w:rPr>
                <w:rFonts w:ascii="微軟正黑體" w:eastAsia="微軟正黑體" w:hAnsi="微軟正黑體" w:cstheme="minorBidi"/>
                <w:szCs w:val="22"/>
              </w:rPr>
            </w:pPr>
          </w:p>
        </w:tc>
        <w:tc>
          <w:tcPr>
            <w:tcW w:w="558"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rPr>
          <w:trHeight w:val="58"/>
        </w:trPr>
        <w:tc>
          <w:tcPr>
            <w:tcW w:w="1015" w:type="pct"/>
          </w:tcPr>
          <w:p w:rsidR="00A770E4" w:rsidRPr="00A770E4" w:rsidRDefault="00A770E4" w:rsidP="001E5079">
            <w:pPr>
              <w:numPr>
                <w:ilvl w:val="0"/>
                <w:numId w:val="64"/>
              </w:numPr>
              <w:overflowPunct w:val="0"/>
              <w:spacing w:line="340" w:lineRule="exact"/>
              <w:ind w:left="364" w:hanging="364"/>
              <w:rPr>
                <w:rFonts w:ascii="微軟正黑體" w:eastAsia="微軟正黑體" w:hAnsi="微軟正黑體" w:cstheme="minorBidi"/>
                <w:szCs w:val="22"/>
              </w:rPr>
            </w:pPr>
            <w:r w:rsidRPr="00A770E4">
              <w:rPr>
                <w:rFonts w:ascii="微軟正黑體" w:eastAsia="微軟正黑體" w:hAnsi="微軟正黑體" w:cstheme="minorBidi" w:hint="eastAsia"/>
                <w:szCs w:val="22"/>
              </w:rPr>
              <w:t>控制重點偏向作業程序說明，建議明確說明控制重點之遵循標的。【例如：學生申請就學貸款是否完成對保作業。】</w:t>
            </w:r>
          </w:p>
        </w:tc>
        <w:tc>
          <w:tcPr>
            <w:tcW w:w="1006" w:type="pct"/>
          </w:tcPr>
          <w:p w:rsidR="00A770E4" w:rsidRPr="00A770E4" w:rsidRDefault="00A770E4" w:rsidP="001E5079">
            <w:pPr>
              <w:numPr>
                <w:ilvl w:val="0"/>
                <w:numId w:val="104"/>
              </w:num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r w:rsidRPr="00A770E4">
              <w:rPr>
                <w:rFonts w:ascii="微軟正黑體" w:eastAsia="微軟正黑體" w:hAnsi="微軟正黑體" w:cstheme="minorBidi" w:hint="eastAsia"/>
                <w:b/>
                <w:sz w:val="22"/>
                <w:szCs w:val="22"/>
              </w:rPr>
              <w:t>學生急難救助</w:t>
            </w:r>
            <w:r w:rsidRPr="00A770E4">
              <w:rPr>
                <w:rFonts w:ascii="微軟正黑體" w:eastAsia="微軟正黑體" w:hAnsi="微軟正黑體" w:cstheme="minorBidi" w:hint="eastAsia"/>
                <w:b/>
                <w:szCs w:val="22"/>
              </w:rPr>
              <w:t>)</w:t>
            </w:r>
          </w:p>
        </w:tc>
        <w:tc>
          <w:tcPr>
            <w:tcW w:w="1284" w:type="pct"/>
          </w:tcPr>
          <w:p w:rsidR="00A770E4" w:rsidRPr="00A770E4" w:rsidRDefault="00A770E4" w:rsidP="00A770E4">
            <w:pPr>
              <w:spacing w:line="400" w:lineRule="exact"/>
              <w:rPr>
                <w:rFonts w:ascii="微軟正黑體" w:eastAsia="微軟正黑體" w:hAnsi="微軟正黑體" w:cstheme="minorBidi"/>
                <w:szCs w:val="22"/>
              </w:rPr>
            </w:pPr>
          </w:p>
        </w:tc>
        <w:tc>
          <w:tcPr>
            <w:tcW w:w="1137" w:type="pct"/>
          </w:tcPr>
          <w:p w:rsidR="00A770E4" w:rsidRPr="00A770E4" w:rsidRDefault="00A770E4" w:rsidP="00A770E4">
            <w:pPr>
              <w:spacing w:line="400" w:lineRule="exact"/>
              <w:rPr>
                <w:rFonts w:ascii="微軟正黑體" w:eastAsia="微軟正黑體" w:hAnsi="微軟正黑體" w:cstheme="minorBidi"/>
                <w:szCs w:val="22"/>
              </w:rPr>
            </w:pPr>
          </w:p>
        </w:tc>
        <w:tc>
          <w:tcPr>
            <w:tcW w:w="558"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rPr>
          <w:trHeight w:val="58"/>
        </w:trPr>
        <w:tc>
          <w:tcPr>
            <w:tcW w:w="1015" w:type="pct"/>
          </w:tcPr>
          <w:p w:rsidR="00A770E4" w:rsidRPr="00A770E4" w:rsidRDefault="00A770E4" w:rsidP="001E5079">
            <w:pPr>
              <w:numPr>
                <w:ilvl w:val="0"/>
                <w:numId w:val="58"/>
              </w:numPr>
              <w:overflowPunct w:val="0"/>
              <w:spacing w:line="340" w:lineRule="exact"/>
              <w:ind w:left="350" w:hanging="350"/>
              <w:rPr>
                <w:rFonts w:ascii="微軟正黑體" w:eastAsia="微軟正黑體" w:hAnsi="微軟正黑體" w:cstheme="minorBidi"/>
                <w:szCs w:val="22"/>
              </w:rPr>
            </w:pPr>
            <w:r w:rsidRPr="00A770E4">
              <w:rPr>
                <w:rFonts w:ascii="微軟正黑體" w:eastAsia="微軟正黑體" w:hAnsi="微軟正黑體" w:cstheme="minorBidi" w:hint="eastAsia"/>
                <w:szCs w:val="22"/>
              </w:rPr>
              <w:t>控制重點</w:t>
            </w:r>
            <w:r w:rsidRPr="00A770E4">
              <w:rPr>
                <w:rFonts w:ascii="微軟正黑體" w:eastAsia="微軟正黑體" w:hAnsi="微軟正黑體" w:cstheme="minorBidi" w:hint="eastAsia"/>
                <w:szCs w:val="22"/>
              </w:rPr>
              <w:lastRenderedPageBreak/>
              <w:t>偏向作業程序說明，建議明確說明控制重點之遵循標的。【例如：每學年度是否一個月內設置當學年度之學生獎懲審議委員會。】</w:t>
            </w:r>
          </w:p>
        </w:tc>
        <w:tc>
          <w:tcPr>
            <w:tcW w:w="1006" w:type="pct"/>
          </w:tcPr>
          <w:p w:rsidR="00A770E4" w:rsidRPr="00A770E4" w:rsidRDefault="00A770E4" w:rsidP="001E5079">
            <w:pPr>
              <w:numPr>
                <w:ilvl w:val="0"/>
                <w:numId w:val="60"/>
              </w:numPr>
              <w:overflowPunct w:val="0"/>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並未附上</w:t>
            </w:r>
            <w:r w:rsidRPr="00A770E4">
              <w:rPr>
                <w:rFonts w:ascii="微軟正黑體" w:eastAsia="微軟正黑體" w:hAnsi="微軟正黑體" w:cstheme="minorBidi" w:hint="eastAsia"/>
                <w:szCs w:val="22"/>
              </w:rPr>
              <w:lastRenderedPageBreak/>
              <w:t>該作業流程之自評表。(</w:t>
            </w:r>
            <w:r w:rsidRPr="00A770E4">
              <w:rPr>
                <w:rFonts w:ascii="微軟正黑體" w:eastAsia="微軟正黑體" w:hAnsi="微軟正黑體" w:cstheme="minorBidi" w:hint="eastAsia"/>
                <w:b/>
                <w:sz w:val="22"/>
                <w:szCs w:val="22"/>
              </w:rPr>
              <w:t>學生急難救助</w:t>
            </w:r>
            <w:r w:rsidRPr="00A770E4">
              <w:rPr>
                <w:rFonts w:ascii="微軟正黑體" w:eastAsia="微軟正黑體" w:hAnsi="微軟正黑體" w:cstheme="minorBidi" w:hint="eastAsia"/>
                <w:szCs w:val="22"/>
              </w:rPr>
              <w:t>)</w:t>
            </w:r>
          </w:p>
        </w:tc>
        <w:tc>
          <w:tcPr>
            <w:tcW w:w="1284" w:type="pct"/>
          </w:tcPr>
          <w:p w:rsidR="00A770E4" w:rsidRPr="00A770E4" w:rsidRDefault="00A770E4" w:rsidP="00A770E4">
            <w:pPr>
              <w:spacing w:line="400" w:lineRule="exact"/>
              <w:rPr>
                <w:rFonts w:ascii="微軟正黑體" w:eastAsia="微軟正黑體" w:hAnsi="微軟正黑體" w:cstheme="minorBidi"/>
                <w:szCs w:val="22"/>
              </w:rPr>
            </w:pPr>
          </w:p>
        </w:tc>
        <w:tc>
          <w:tcPr>
            <w:tcW w:w="1137" w:type="pct"/>
          </w:tcPr>
          <w:p w:rsidR="00A770E4" w:rsidRPr="00A770E4" w:rsidRDefault="00A770E4" w:rsidP="00A770E4">
            <w:pPr>
              <w:spacing w:line="400" w:lineRule="exact"/>
              <w:rPr>
                <w:rFonts w:ascii="微軟正黑體" w:eastAsia="微軟正黑體" w:hAnsi="微軟正黑體" w:cstheme="minorBidi"/>
                <w:szCs w:val="22"/>
              </w:rPr>
            </w:pPr>
          </w:p>
        </w:tc>
        <w:tc>
          <w:tcPr>
            <w:tcW w:w="558"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rPr>
          <w:trHeight w:val="58"/>
        </w:trPr>
        <w:tc>
          <w:tcPr>
            <w:tcW w:w="2021" w:type="pct"/>
            <w:gridSpan w:val="2"/>
          </w:tcPr>
          <w:p w:rsidR="00A770E4" w:rsidRPr="00A770E4" w:rsidRDefault="00A770E4" w:rsidP="001E5079">
            <w:pPr>
              <w:numPr>
                <w:ilvl w:val="0"/>
                <w:numId w:val="105"/>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總體：如自評意見，無重大不符。</w:t>
            </w:r>
          </w:p>
          <w:p w:rsidR="00A770E4" w:rsidRPr="00A770E4" w:rsidRDefault="00A770E4" w:rsidP="001E5079">
            <w:pPr>
              <w:numPr>
                <w:ilvl w:val="0"/>
                <w:numId w:val="105"/>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總體：建議提出實際相關作業表單以做為佐證(可採抽樣方式)。</w:t>
            </w:r>
          </w:p>
          <w:p w:rsidR="00A770E4" w:rsidRPr="00A770E4" w:rsidRDefault="00A770E4" w:rsidP="001E5079">
            <w:pPr>
              <w:numPr>
                <w:ilvl w:val="0"/>
                <w:numId w:val="105"/>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總體：建議注意統計表中的控制重點數應與各單位自評表中的數目是否符合。</w:t>
            </w:r>
          </w:p>
          <w:p w:rsidR="00A770E4" w:rsidRPr="00A770E4" w:rsidRDefault="00A770E4" w:rsidP="001E5079">
            <w:pPr>
              <w:numPr>
                <w:ilvl w:val="0"/>
                <w:numId w:val="105"/>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總體：統計表複核處未蓋章，建議補上。</w:t>
            </w:r>
          </w:p>
        </w:tc>
        <w:tc>
          <w:tcPr>
            <w:tcW w:w="1284" w:type="pct"/>
          </w:tcPr>
          <w:p w:rsidR="00A770E4" w:rsidRPr="00A770E4" w:rsidRDefault="00A770E4" w:rsidP="00A770E4">
            <w:pPr>
              <w:spacing w:line="400" w:lineRule="exact"/>
              <w:rPr>
                <w:rFonts w:ascii="微軟正黑體" w:eastAsia="微軟正黑體" w:hAnsi="微軟正黑體" w:cstheme="minorBidi"/>
                <w:szCs w:val="22"/>
              </w:rPr>
            </w:pPr>
          </w:p>
        </w:tc>
        <w:tc>
          <w:tcPr>
            <w:tcW w:w="1137" w:type="pct"/>
          </w:tcPr>
          <w:p w:rsidR="00A770E4" w:rsidRPr="00A770E4" w:rsidRDefault="00A770E4" w:rsidP="00A770E4">
            <w:pPr>
              <w:spacing w:line="400" w:lineRule="exact"/>
              <w:rPr>
                <w:rFonts w:ascii="微軟正黑體" w:eastAsia="微軟正黑體" w:hAnsi="微軟正黑體" w:cstheme="minorBidi"/>
                <w:szCs w:val="22"/>
              </w:rPr>
            </w:pPr>
          </w:p>
        </w:tc>
        <w:tc>
          <w:tcPr>
            <w:tcW w:w="558" w:type="pct"/>
          </w:tcPr>
          <w:p w:rsidR="00A770E4" w:rsidRPr="00A770E4" w:rsidRDefault="00A770E4" w:rsidP="00A770E4">
            <w:pPr>
              <w:spacing w:line="400" w:lineRule="exact"/>
              <w:rPr>
                <w:rFonts w:ascii="微軟正黑體" w:eastAsia="微軟正黑體" w:hAnsi="微軟正黑體" w:cstheme="minorBidi"/>
                <w:szCs w:val="22"/>
              </w:rPr>
            </w:pPr>
          </w:p>
        </w:tc>
      </w:tr>
    </w:tbl>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Default="00A770E4"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990297" w:rsidRPr="00A770E4" w:rsidRDefault="00990297" w:rsidP="00A770E4">
      <w:pPr>
        <w:spacing w:line="400" w:lineRule="exact"/>
        <w:rPr>
          <w:rFonts w:ascii="微軟正黑體" w:eastAsia="微軟正黑體" w:hAnsi="微軟正黑體" w:cstheme="minorBidi"/>
          <w:szCs w:val="22"/>
        </w:rPr>
      </w:pPr>
    </w:p>
    <w:tbl>
      <w:tblPr>
        <w:tblStyle w:val="ac"/>
        <w:tblW w:w="5176" w:type="pct"/>
        <w:tblLook w:val="04A0" w:firstRow="1" w:lastRow="0" w:firstColumn="1" w:lastColumn="0" w:noHBand="0" w:noVBand="1"/>
      </w:tblPr>
      <w:tblGrid>
        <w:gridCol w:w="2033"/>
        <w:gridCol w:w="2039"/>
        <w:gridCol w:w="2165"/>
        <w:gridCol w:w="1653"/>
        <w:gridCol w:w="938"/>
      </w:tblGrid>
      <w:tr w:rsidR="00A770E4" w:rsidRPr="00A770E4" w:rsidTr="00990297">
        <w:trPr>
          <w:trHeight w:val="492"/>
        </w:trPr>
        <w:tc>
          <w:tcPr>
            <w:tcW w:w="2307" w:type="pct"/>
            <w:gridSpan w:val="2"/>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lastRenderedPageBreak/>
              <w:t>追蹤項目</w:t>
            </w:r>
          </w:p>
        </w:tc>
        <w:tc>
          <w:tcPr>
            <w:tcW w:w="1226"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追蹤改善情形</w:t>
            </w:r>
          </w:p>
        </w:tc>
        <w:tc>
          <w:tcPr>
            <w:tcW w:w="936"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複查結論</w:t>
            </w:r>
          </w:p>
        </w:tc>
        <w:tc>
          <w:tcPr>
            <w:tcW w:w="531"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備考</w:t>
            </w:r>
          </w:p>
        </w:tc>
      </w:tr>
      <w:tr w:rsidR="00A770E4" w:rsidRPr="00A770E4" w:rsidTr="00990297">
        <w:trPr>
          <w:trHeight w:val="492"/>
        </w:trPr>
        <w:tc>
          <w:tcPr>
            <w:tcW w:w="2307" w:type="pct"/>
            <w:gridSpan w:val="2"/>
            <w:vAlign w:val="center"/>
          </w:tcPr>
          <w:p w:rsidR="00A770E4" w:rsidRPr="00A770E4" w:rsidRDefault="00A770E4" w:rsidP="00CE1D82">
            <w:pPr>
              <w:spacing w:line="340" w:lineRule="exact"/>
              <w:jc w:val="center"/>
              <w:rPr>
                <w:rFonts w:ascii="微軟正黑體" w:eastAsia="微軟正黑體" w:hAnsi="微軟正黑體" w:cstheme="minorBidi"/>
                <w:b/>
                <w:szCs w:val="22"/>
              </w:rPr>
            </w:pPr>
            <w:r w:rsidRPr="00A770E4">
              <w:rPr>
                <w:rFonts w:ascii="微軟正黑體" w:eastAsia="微軟正黑體" w:hAnsi="微軟正黑體" w:cstheme="minorBidi" w:hint="eastAsia"/>
                <w:b/>
                <w:sz w:val="32"/>
                <w:szCs w:val="22"/>
              </w:rPr>
              <w:t>總務處</w:t>
            </w:r>
          </w:p>
        </w:tc>
        <w:tc>
          <w:tcPr>
            <w:tcW w:w="1226" w:type="pct"/>
          </w:tcPr>
          <w:p w:rsidR="00A770E4" w:rsidRPr="00A770E4" w:rsidRDefault="00A770E4" w:rsidP="00CE1D82">
            <w:pPr>
              <w:spacing w:line="340" w:lineRule="exact"/>
              <w:jc w:val="center"/>
              <w:rPr>
                <w:rFonts w:ascii="微軟正黑體" w:eastAsia="微軟正黑體" w:hAnsi="微軟正黑體" w:cstheme="minorBidi"/>
                <w:b/>
                <w:sz w:val="32"/>
                <w:szCs w:val="22"/>
              </w:rPr>
            </w:pPr>
          </w:p>
        </w:tc>
        <w:tc>
          <w:tcPr>
            <w:tcW w:w="936" w:type="pct"/>
          </w:tcPr>
          <w:p w:rsidR="00A770E4" w:rsidRPr="00A770E4" w:rsidRDefault="00A770E4" w:rsidP="00A770E4">
            <w:pPr>
              <w:spacing w:line="360" w:lineRule="exact"/>
              <w:jc w:val="center"/>
              <w:rPr>
                <w:rFonts w:ascii="微軟正黑體" w:eastAsia="微軟正黑體" w:hAnsi="微軟正黑體" w:cstheme="minorBidi"/>
                <w:b/>
                <w:sz w:val="32"/>
                <w:szCs w:val="22"/>
              </w:rPr>
            </w:pPr>
          </w:p>
        </w:tc>
        <w:tc>
          <w:tcPr>
            <w:tcW w:w="531" w:type="pct"/>
          </w:tcPr>
          <w:p w:rsidR="00A770E4" w:rsidRPr="00A770E4" w:rsidRDefault="00A770E4" w:rsidP="00A770E4">
            <w:pPr>
              <w:spacing w:line="360" w:lineRule="exact"/>
              <w:jc w:val="center"/>
              <w:rPr>
                <w:rFonts w:ascii="微軟正黑體" w:eastAsia="微軟正黑體" w:hAnsi="微軟正黑體" w:cstheme="minorBidi"/>
                <w:b/>
                <w:sz w:val="32"/>
                <w:szCs w:val="22"/>
              </w:rPr>
            </w:pPr>
          </w:p>
        </w:tc>
      </w:tr>
      <w:tr w:rsidR="00A770E4" w:rsidRPr="00A770E4" w:rsidTr="00990297">
        <w:tc>
          <w:tcPr>
            <w:tcW w:w="1152" w:type="pct"/>
          </w:tcPr>
          <w:p w:rsidR="00A770E4" w:rsidRPr="00A770E4" w:rsidRDefault="00A770E4" w:rsidP="00CE1D82">
            <w:pPr>
              <w:spacing w:line="34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設計面(手冊)</w:t>
            </w:r>
          </w:p>
        </w:tc>
        <w:tc>
          <w:tcPr>
            <w:tcW w:w="1154" w:type="pct"/>
          </w:tcPr>
          <w:p w:rsidR="00A770E4" w:rsidRPr="00A770E4" w:rsidRDefault="00A770E4" w:rsidP="00CE1D82">
            <w:pPr>
              <w:spacing w:line="34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執行面(自評表)</w:t>
            </w:r>
          </w:p>
        </w:tc>
        <w:tc>
          <w:tcPr>
            <w:tcW w:w="1226" w:type="pct"/>
          </w:tcPr>
          <w:p w:rsidR="00A770E4" w:rsidRPr="00A770E4" w:rsidRDefault="00A770E4" w:rsidP="00CE1D82">
            <w:pPr>
              <w:spacing w:line="340" w:lineRule="exact"/>
              <w:jc w:val="center"/>
              <w:rPr>
                <w:rFonts w:ascii="微軟正黑體" w:eastAsia="微軟正黑體" w:hAnsi="微軟正黑體" w:cstheme="minorBidi"/>
                <w:szCs w:val="22"/>
              </w:rPr>
            </w:pPr>
          </w:p>
        </w:tc>
        <w:tc>
          <w:tcPr>
            <w:tcW w:w="936" w:type="pct"/>
          </w:tcPr>
          <w:p w:rsidR="00A770E4" w:rsidRPr="00A770E4" w:rsidRDefault="00A770E4" w:rsidP="00A770E4">
            <w:pPr>
              <w:spacing w:line="360" w:lineRule="exact"/>
              <w:jc w:val="center"/>
              <w:rPr>
                <w:rFonts w:ascii="微軟正黑體" w:eastAsia="微軟正黑體" w:hAnsi="微軟正黑體" w:cstheme="minorBidi"/>
                <w:szCs w:val="22"/>
              </w:rPr>
            </w:pPr>
          </w:p>
        </w:tc>
        <w:tc>
          <w:tcPr>
            <w:tcW w:w="531" w:type="pct"/>
          </w:tcPr>
          <w:p w:rsidR="00A770E4" w:rsidRPr="00A770E4" w:rsidRDefault="00A770E4" w:rsidP="00A770E4">
            <w:pPr>
              <w:spacing w:line="360" w:lineRule="exact"/>
              <w:jc w:val="center"/>
              <w:rPr>
                <w:rFonts w:ascii="微軟正黑體" w:eastAsia="微軟正黑體" w:hAnsi="微軟正黑體" w:cstheme="minorBidi"/>
                <w:szCs w:val="22"/>
              </w:rPr>
            </w:pPr>
          </w:p>
        </w:tc>
      </w:tr>
      <w:tr w:rsidR="00A770E4" w:rsidRPr="00A770E4" w:rsidTr="00990297">
        <w:tc>
          <w:tcPr>
            <w:tcW w:w="1152" w:type="pct"/>
          </w:tcPr>
          <w:p w:rsidR="00A770E4" w:rsidRPr="00A770E4" w:rsidRDefault="00A770E4" w:rsidP="00CE1D82">
            <w:pPr>
              <w:spacing w:line="340" w:lineRule="exact"/>
              <w:rPr>
                <w:rFonts w:ascii="微軟正黑體" w:eastAsia="微軟正黑體" w:hAnsi="微軟正黑體" w:cstheme="minorBidi"/>
                <w:szCs w:val="22"/>
              </w:rPr>
            </w:pPr>
          </w:p>
        </w:tc>
        <w:tc>
          <w:tcPr>
            <w:tcW w:w="1154" w:type="pct"/>
          </w:tcPr>
          <w:p w:rsidR="00A770E4" w:rsidRPr="00A770E4" w:rsidRDefault="00A770E4" w:rsidP="00CE1D82">
            <w:pPr>
              <w:spacing w:line="340" w:lineRule="exact"/>
              <w:rPr>
                <w:rFonts w:ascii="微軟正黑體" w:eastAsia="微軟正黑體" w:hAnsi="微軟正黑體" w:cstheme="minorBidi"/>
                <w:szCs w:val="22"/>
              </w:rPr>
            </w:pPr>
          </w:p>
        </w:tc>
        <w:tc>
          <w:tcPr>
            <w:tcW w:w="1226" w:type="pct"/>
          </w:tcPr>
          <w:p w:rsidR="00A770E4" w:rsidRPr="00A770E4" w:rsidRDefault="00A770E4" w:rsidP="00CE1D82">
            <w:pPr>
              <w:spacing w:line="340" w:lineRule="exact"/>
              <w:rPr>
                <w:rFonts w:ascii="微軟正黑體" w:eastAsia="微軟正黑體" w:hAnsi="微軟正黑體" w:cstheme="minorBidi"/>
                <w:szCs w:val="22"/>
              </w:rPr>
            </w:pPr>
          </w:p>
        </w:tc>
        <w:tc>
          <w:tcPr>
            <w:tcW w:w="936" w:type="pct"/>
          </w:tcPr>
          <w:p w:rsidR="00A770E4" w:rsidRPr="00A770E4" w:rsidRDefault="00A770E4" w:rsidP="00A770E4">
            <w:pPr>
              <w:spacing w:line="360" w:lineRule="exact"/>
              <w:rPr>
                <w:rFonts w:ascii="微軟正黑體" w:eastAsia="微軟正黑體" w:hAnsi="微軟正黑體" w:cstheme="minorBidi"/>
                <w:szCs w:val="22"/>
              </w:rPr>
            </w:pPr>
          </w:p>
        </w:tc>
        <w:tc>
          <w:tcPr>
            <w:tcW w:w="531" w:type="pct"/>
          </w:tcPr>
          <w:p w:rsidR="00A770E4" w:rsidRPr="00A770E4" w:rsidRDefault="00A770E4" w:rsidP="00A770E4">
            <w:pPr>
              <w:spacing w:line="360" w:lineRule="exact"/>
              <w:rPr>
                <w:rFonts w:ascii="微軟正黑體" w:eastAsia="微軟正黑體" w:hAnsi="微軟正黑體" w:cstheme="minorBidi"/>
                <w:szCs w:val="22"/>
              </w:rPr>
            </w:pPr>
          </w:p>
        </w:tc>
      </w:tr>
      <w:tr w:rsidR="00A770E4" w:rsidRPr="00A770E4" w:rsidTr="00990297">
        <w:tc>
          <w:tcPr>
            <w:tcW w:w="1152" w:type="pct"/>
          </w:tcPr>
          <w:p w:rsidR="00A770E4" w:rsidRPr="00A770E4" w:rsidRDefault="00A770E4" w:rsidP="00CE1D82">
            <w:pPr>
              <w:spacing w:line="340" w:lineRule="exact"/>
              <w:rPr>
                <w:rFonts w:ascii="微軟正黑體" w:eastAsia="微軟正黑體" w:hAnsi="微軟正黑體" w:cstheme="minorBidi"/>
                <w:szCs w:val="22"/>
              </w:rPr>
            </w:pPr>
          </w:p>
        </w:tc>
        <w:tc>
          <w:tcPr>
            <w:tcW w:w="1154" w:type="pct"/>
          </w:tcPr>
          <w:p w:rsidR="00A770E4" w:rsidRPr="00A770E4" w:rsidRDefault="00A770E4" w:rsidP="001E5079">
            <w:pPr>
              <w:numPr>
                <w:ilvl w:val="0"/>
                <w:numId w:val="78"/>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78"/>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文書處理管理第（六）項未勾選是否符合(</w:t>
            </w:r>
            <w:r w:rsidRPr="00A770E4">
              <w:rPr>
                <w:rFonts w:ascii="微軟正黑體" w:eastAsia="微軟正黑體" w:hAnsi="微軟正黑體" w:cstheme="minorBidi" w:hint="eastAsia"/>
                <w:b/>
                <w:szCs w:val="22"/>
              </w:rPr>
              <w:t>文書組</w:t>
            </w:r>
            <w:r w:rsidRPr="00A770E4">
              <w:rPr>
                <w:rFonts w:ascii="微軟正黑體" w:eastAsia="微軟正黑體" w:hAnsi="微軟正黑體" w:cstheme="minorBidi" w:hint="eastAsia"/>
                <w:szCs w:val="22"/>
              </w:rPr>
              <w:t>)(</w:t>
            </w:r>
            <w:r w:rsidRPr="00A770E4">
              <w:rPr>
                <w:rFonts w:ascii="微軟正黑體" w:eastAsia="微軟正黑體" w:hAnsi="微軟正黑體" w:cstheme="minorBidi" w:hint="eastAsia"/>
                <w:sz w:val="22"/>
                <w:szCs w:val="22"/>
              </w:rPr>
              <w:t xml:space="preserve"> </w:t>
            </w:r>
            <w:r w:rsidRPr="00A770E4">
              <w:rPr>
                <w:rFonts w:ascii="微軟正黑體" w:eastAsia="微軟正黑體" w:hAnsi="微軟正黑體" w:cstheme="minorBidi" w:hint="eastAsia"/>
                <w:b/>
                <w:sz w:val="22"/>
                <w:szCs w:val="22"/>
              </w:rPr>
              <w:t>公文作業</w:t>
            </w:r>
            <w:r w:rsidRPr="00A770E4">
              <w:rPr>
                <w:rFonts w:ascii="微軟正黑體" w:eastAsia="微軟正黑體" w:hAnsi="微軟正黑體" w:cstheme="minorBidi" w:hint="eastAsia"/>
                <w:szCs w:val="22"/>
              </w:rPr>
              <w:t>)</w:t>
            </w:r>
          </w:p>
        </w:tc>
        <w:tc>
          <w:tcPr>
            <w:tcW w:w="1226" w:type="pct"/>
          </w:tcPr>
          <w:p w:rsidR="00A770E4" w:rsidRPr="00A770E4" w:rsidRDefault="00A770E4" w:rsidP="00CE1D82">
            <w:pPr>
              <w:spacing w:line="340" w:lineRule="exact"/>
              <w:rPr>
                <w:rFonts w:ascii="微軟正黑體" w:eastAsia="微軟正黑體" w:hAnsi="微軟正黑體" w:cstheme="minorBidi"/>
                <w:szCs w:val="22"/>
              </w:rPr>
            </w:pPr>
          </w:p>
        </w:tc>
        <w:tc>
          <w:tcPr>
            <w:tcW w:w="936" w:type="pct"/>
          </w:tcPr>
          <w:p w:rsidR="00A770E4" w:rsidRPr="00A770E4" w:rsidRDefault="00A770E4" w:rsidP="00A770E4">
            <w:pPr>
              <w:spacing w:line="360" w:lineRule="exact"/>
              <w:rPr>
                <w:rFonts w:ascii="微軟正黑體" w:eastAsia="微軟正黑體" w:hAnsi="微軟正黑體" w:cstheme="minorBidi"/>
                <w:szCs w:val="22"/>
              </w:rPr>
            </w:pPr>
          </w:p>
        </w:tc>
        <w:tc>
          <w:tcPr>
            <w:tcW w:w="531" w:type="pct"/>
          </w:tcPr>
          <w:p w:rsidR="00A770E4" w:rsidRPr="00A770E4" w:rsidRDefault="00A770E4" w:rsidP="00A770E4">
            <w:pPr>
              <w:spacing w:line="360" w:lineRule="exact"/>
              <w:rPr>
                <w:rFonts w:ascii="微軟正黑體" w:eastAsia="微軟正黑體" w:hAnsi="微軟正黑體" w:cstheme="minorBidi"/>
                <w:szCs w:val="22"/>
              </w:rPr>
            </w:pPr>
          </w:p>
        </w:tc>
      </w:tr>
      <w:tr w:rsidR="00A770E4" w:rsidRPr="00A770E4" w:rsidTr="00990297">
        <w:tc>
          <w:tcPr>
            <w:tcW w:w="1152" w:type="pct"/>
          </w:tcPr>
          <w:p w:rsidR="00A770E4" w:rsidRPr="00A770E4" w:rsidRDefault="00A770E4" w:rsidP="00CE1D82">
            <w:pPr>
              <w:spacing w:line="340" w:lineRule="exact"/>
              <w:rPr>
                <w:rFonts w:ascii="微軟正黑體" w:eastAsia="微軟正黑體" w:hAnsi="微軟正黑體" w:cstheme="minorBidi"/>
                <w:szCs w:val="22"/>
              </w:rPr>
            </w:pPr>
          </w:p>
        </w:tc>
        <w:tc>
          <w:tcPr>
            <w:tcW w:w="1154" w:type="pct"/>
          </w:tcPr>
          <w:p w:rsidR="00A770E4" w:rsidRPr="00A770E4" w:rsidRDefault="00A770E4" w:rsidP="001E5079">
            <w:pPr>
              <w:numPr>
                <w:ilvl w:val="0"/>
                <w:numId w:val="90"/>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r w:rsidRPr="00A770E4">
              <w:rPr>
                <w:rFonts w:ascii="微軟正黑體" w:eastAsia="微軟正黑體" w:hAnsi="微軟正黑體" w:cstheme="minorBidi" w:hint="eastAsia"/>
                <w:b/>
                <w:sz w:val="22"/>
                <w:szCs w:val="22"/>
              </w:rPr>
              <w:t>檔案管理</w:t>
            </w:r>
            <w:r w:rsidRPr="00A770E4">
              <w:rPr>
                <w:rFonts w:ascii="微軟正黑體" w:eastAsia="微軟正黑體" w:hAnsi="微軟正黑體" w:cstheme="minorBidi" w:hint="eastAsia"/>
                <w:b/>
                <w:szCs w:val="22"/>
              </w:rPr>
              <w:t>)</w:t>
            </w:r>
          </w:p>
        </w:tc>
        <w:tc>
          <w:tcPr>
            <w:tcW w:w="1226" w:type="pct"/>
          </w:tcPr>
          <w:p w:rsidR="00A770E4" w:rsidRPr="00A770E4" w:rsidRDefault="00A770E4" w:rsidP="00CE1D82">
            <w:pPr>
              <w:spacing w:line="340" w:lineRule="exact"/>
              <w:rPr>
                <w:rFonts w:ascii="微軟正黑體" w:eastAsia="微軟正黑體" w:hAnsi="微軟正黑體" w:cstheme="minorBidi"/>
                <w:szCs w:val="22"/>
              </w:rPr>
            </w:pPr>
          </w:p>
        </w:tc>
        <w:tc>
          <w:tcPr>
            <w:tcW w:w="936" w:type="pct"/>
          </w:tcPr>
          <w:p w:rsidR="00A770E4" w:rsidRPr="00A770E4" w:rsidRDefault="00A770E4" w:rsidP="00A770E4">
            <w:pPr>
              <w:spacing w:line="360" w:lineRule="exact"/>
              <w:rPr>
                <w:rFonts w:ascii="微軟正黑體" w:eastAsia="微軟正黑體" w:hAnsi="微軟正黑體" w:cstheme="minorBidi"/>
                <w:szCs w:val="22"/>
              </w:rPr>
            </w:pPr>
          </w:p>
        </w:tc>
        <w:tc>
          <w:tcPr>
            <w:tcW w:w="531" w:type="pct"/>
          </w:tcPr>
          <w:p w:rsidR="00A770E4" w:rsidRPr="00A770E4" w:rsidRDefault="00A770E4" w:rsidP="00A770E4">
            <w:pPr>
              <w:spacing w:line="360" w:lineRule="exact"/>
              <w:rPr>
                <w:rFonts w:ascii="微軟正黑體" w:eastAsia="微軟正黑體" w:hAnsi="微軟正黑體" w:cstheme="minorBidi"/>
                <w:szCs w:val="22"/>
              </w:rPr>
            </w:pPr>
          </w:p>
        </w:tc>
      </w:tr>
      <w:tr w:rsidR="00A770E4" w:rsidRPr="00A770E4" w:rsidTr="00990297">
        <w:tc>
          <w:tcPr>
            <w:tcW w:w="1152" w:type="pct"/>
          </w:tcPr>
          <w:p w:rsidR="00A770E4" w:rsidRPr="00A770E4" w:rsidRDefault="00A770E4" w:rsidP="00CE1D82">
            <w:pPr>
              <w:spacing w:line="340" w:lineRule="exact"/>
              <w:rPr>
                <w:rFonts w:ascii="微軟正黑體" w:eastAsia="微軟正黑體" w:hAnsi="微軟正黑體" w:cstheme="minorBidi"/>
                <w:szCs w:val="22"/>
              </w:rPr>
            </w:pPr>
          </w:p>
        </w:tc>
        <w:tc>
          <w:tcPr>
            <w:tcW w:w="1154" w:type="pct"/>
          </w:tcPr>
          <w:p w:rsidR="00A770E4" w:rsidRPr="00A770E4" w:rsidRDefault="00A770E4" w:rsidP="001E5079">
            <w:pPr>
              <w:numPr>
                <w:ilvl w:val="0"/>
                <w:numId w:val="73"/>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73"/>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年度及檢查日期漏寫建議填寫完整(</w:t>
            </w:r>
            <w:r w:rsidRPr="00A770E4">
              <w:rPr>
                <w:rFonts w:ascii="微軟正黑體" w:eastAsia="微軟正黑體" w:hAnsi="微軟正黑體" w:cstheme="minorBidi" w:hint="eastAsia"/>
                <w:b/>
                <w:szCs w:val="22"/>
              </w:rPr>
              <w:t>事務組</w:t>
            </w:r>
            <w:r w:rsidRPr="00A770E4">
              <w:rPr>
                <w:rFonts w:ascii="微軟正黑體" w:eastAsia="微軟正黑體" w:hAnsi="微軟正黑體" w:cstheme="minorBidi" w:hint="eastAsia"/>
                <w:szCs w:val="22"/>
              </w:rPr>
              <w:t>)(</w:t>
            </w:r>
            <w:r w:rsidRPr="00A770E4">
              <w:rPr>
                <w:rFonts w:ascii="微軟正黑體" w:eastAsia="微軟正黑體" w:hAnsi="微軟正黑體" w:cstheme="minorBidi" w:hint="eastAsia"/>
                <w:b/>
                <w:sz w:val="22"/>
                <w:szCs w:val="22"/>
              </w:rPr>
              <w:t xml:space="preserve"> 場地管理</w:t>
            </w:r>
            <w:r w:rsidRPr="00A770E4">
              <w:rPr>
                <w:rFonts w:ascii="微軟正黑體" w:eastAsia="微軟正黑體" w:hAnsi="微軟正黑體" w:cstheme="minorBidi" w:hint="eastAsia"/>
                <w:szCs w:val="22"/>
              </w:rPr>
              <w:t>)</w:t>
            </w:r>
          </w:p>
        </w:tc>
        <w:tc>
          <w:tcPr>
            <w:tcW w:w="1226" w:type="pct"/>
          </w:tcPr>
          <w:p w:rsidR="00A770E4" w:rsidRPr="00A770E4" w:rsidRDefault="00A770E4" w:rsidP="00CE1D82">
            <w:pPr>
              <w:spacing w:line="340" w:lineRule="exact"/>
              <w:rPr>
                <w:rFonts w:ascii="微軟正黑體" w:eastAsia="微軟正黑體" w:hAnsi="微軟正黑體" w:cstheme="minorBidi"/>
                <w:szCs w:val="22"/>
              </w:rPr>
            </w:pPr>
          </w:p>
        </w:tc>
        <w:tc>
          <w:tcPr>
            <w:tcW w:w="936" w:type="pct"/>
          </w:tcPr>
          <w:p w:rsidR="00A770E4" w:rsidRPr="00A770E4" w:rsidRDefault="00A770E4" w:rsidP="00A770E4">
            <w:pPr>
              <w:spacing w:line="360" w:lineRule="exact"/>
              <w:rPr>
                <w:rFonts w:ascii="微軟正黑體" w:eastAsia="微軟正黑體" w:hAnsi="微軟正黑體" w:cstheme="minorBidi"/>
                <w:szCs w:val="22"/>
              </w:rPr>
            </w:pPr>
          </w:p>
        </w:tc>
        <w:tc>
          <w:tcPr>
            <w:tcW w:w="531" w:type="pct"/>
          </w:tcPr>
          <w:p w:rsidR="00A770E4" w:rsidRPr="00A770E4" w:rsidRDefault="00A770E4" w:rsidP="00A770E4">
            <w:pPr>
              <w:spacing w:line="360" w:lineRule="exact"/>
              <w:rPr>
                <w:rFonts w:ascii="微軟正黑體" w:eastAsia="微軟正黑體" w:hAnsi="微軟正黑體" w:cstheme="minorBidi"/>
                <w:szCs w:val="22"/>
              </w:rPr>
            </w:pPr>
          </w:p>
        </w:tc>
      </w:tr>
      <w:tr w:rsidR="00A770E4" w:rsidRPr="00A770E4" w:rsidTr="00990297">
        <w:tc>
          <w:tcPr>
            <w:tcW w:w="1152" w:type="pct"/>
          </w:tcPr>
          <w:p w:rsidR="00A770E4" w:rsidRPr="00A770E4" w:rsidRDefault="00A770E4" w:rsidP="00CE1D82">
            <w:pPr>
              <w:spacing w:line="340" w:lineRule="exact"/>
              <w:rPr>
                <w:rFonts w:ascii="微軟正黑體" w:eastAsia="微軟正黑體" w:hAnsi="微軟正黑體" w:cstheme="minorBidi"/>
                <w:szCs w:val="22"/>
              </w:rPr>
            </w:pPr>
          </w:p>
        </w:tc>
        <w:tc>
          <w:tcPr>
            <w:tcW w:w="1154" w:type="pct"/>
          </w:tcPr>
          <w:p w:rsidR="00A770E4" w:rsidRPr="00A770E4" w:rsidRDefault="00A770E4" w:rsidP="001E5079">
            <w:pPr>
              <w:numPr>
                <w:ilvl w:val="0"/>
                <w:numId w:val="74"/>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74"/>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年度及檢查日期漏寫建議填寫完整，且逐項勾選查核項目(</w:t>
            </w:r>
            <w:r w:rsidRPr="00A770E4">
              <w:rPr>
                <w:rFonts w:ascii="微軟正黑體" w:eastAsia="微軟正黑體" w:hAnsi="微軟正黑體" w:cstheme="minorBidi" w:hint="eastAsia"/>
                <w:b/>
                <w:sz w:val="22"/>
                <w:szCs w:val="22"/>
              </w:rPr>
              <w:t>車輛管理</w:t>
            </w:r>
            <w:r w:rsidRPr="00A770E4">
              <w:rPr>
                <w:rFonts w:ascii="微軟正黑體" w:eastAsia="微軟正黑體" w:hAnsi="微軟正黑體" w:cstheme="minorBidi" w:hint="eastAsia"/>
                <w:b/>
                <w:szCs w:val="22"/>
              </w:rPr>
              <w:t>)</w:t>
            </w:r>
          </w:p>
        </w:tc>
        <w:tc>
          <w:tcPr>
            <w:tcW w:w="1226" w:type="pct"/>
          </w:tcPr>
          <w:p w:rsidR="00A770E4" w:rsidRPr="00A770E4" w:rsidRDefault="00A770E4" w:rsidP="00CE1D82">
            <w:pPr>
              <w:spacing w:line="340" w:lineRule="exact"/>
              <w:rPr>
                <w:rFonts w:ascii="微軟正黑體" w:eastAsia="微軟正黑體" w:hAnsi="微軟正黑體" w:cstheme="minorBidi"/>
                <w:szCs w:val="22"/>
              </w:rPr>
            </w:pPr>
          </w:p>
        </w:tc>
        <w:tc>
          <w:tcPr>
            <w:tcW w:w="936" w:type="pct"/>
          </w:tcPr>
          <w:p w:rsidR="00A770E4" w:rsidRPr="00A770E4" w:rsidRDefault="00A770E4" w:rsidP="00A770E4">
            <w:pPr>
              <w:spacing w:line="360" w:lineRule="exact"/>
              <w:rPr>
                <w:rFonts w:ascii="微軟正黑體" w:eastAsia="微軟正黑體" w:hAnsi="微軟正黑體" w:cstheme="minorBidi"/>
                <w:szCs w:val="22"/>
              </w:rPr>
            </w:pPr>
          </w:p>
        </w:tc>
        <w:tc>
          <w:tcPr>
            <w:tcW w:w="531" w:type="pct"/>
          </w:tcPr>
          <w:p w:rsidR="00A770E4" w:rsidRPr="00A770E4" w:rsidRDefault="00A770E4" w:rsidP="00A770E4">
            <w:pPr>
              <w:spacing w:line="360" w:lineRule="exact"/>
              <w:rPr>
                <w:rFonts w:ascii="微軟正黑體" w:eastAsia="微軟正黑體" w:hAnsi="微軟正黑體" w:cstheme="minorBidi"/>
                <w:szCs w:val="22"/>
              </w:rPr>
            </w:pPr>
          </w:p>
        </w:tc>
      </w:tr>
      <w:tr w:rsidR="00A770E4" w:rsidRPr="00A770E4" w:rsidTr="00990297">
        <w:tc>
          <w:tcPr>
            <w:tcW w:w="1152" w:type="pct"/>
          </w:tcPr>
          <w:p w:rsidR="00A770E4" w:rsidRPr="00A770E4" w:rsidRDefault="00A770E4" w:rsidP="001E5079">
            <w:pPr>
              <w:numPr>
                <w:ilvl w:val="0"/>
                <w:numId w:val="75"/>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考績-作業說明建議可寫出詳細的執行流程</w:t>
            </w:r>
          </w:p>
          <w:p w:rsidR="00A770E4" w:rsidRPr="00A770E4" w:rsidRDefault="00A770E4" w:rsidP="001E5079">
            <w:pPr>
              <w:numPr>
                <w:ilvl w:val="0"/>
                <w:numId w:val="75"/>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考績-手冊中P.160之控制重點項目偏向以作業流程說</w:t>
            </w:r>
            <w:r w:rsidRPr="00A770E4">
              <w:rPr>
                <w:rFonts w:ascii="微軟正黑體" w:eastAsia="微軟正黑體" w:hAnsi="微軟正黑體" w:cstheme="minorBidi" w:hint="eastAsia"/>
                <w:szCs w:val="22"/>
              </w:rPr>
              <w:lastRenderedPageBreak/>
              <w:t>明，建議明確說明控制重點之遵循標的。【例如：第三點可改為其餘事項是否依考績法寄其施行細則及有關法令辦理】</w:t>
            </w:r>
          </w:p>
        </w:tc>
        <w:tc>
          <w:tcPr>
            <w:tcW w:w="1154" w:type="pct"/>
          </w:tcPr>
          <w:p w:rsidR="00A770E4" w:rsidRPr="00A770E4" w:rsidRDefault="00A770E4" w:rsidP="001E5079">
            <w:pPr>
              <w:numPr>
                <w:ilvl w:val="0"/>
                <w:numId w:val="128"/>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如自評意見，無重大不符。</w:t>
            </w:r>
          </w:p>
          <w:p w:rsidR="00A770E4" w:rsidRPr="00A770E4" w:rsidRDefault="00A770E4" w:rsidP="001E5079">
            <w:pPr>
              <w:numPr>
                <w:ilvl w:val="0"/>
                <w:numId w:val="128"/>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年度及檢查日期漏寫建議填寫完整，且逐項勾選查核項目</w:t>
            </w:r>
          </w:p>
          <w:p w:rsidR="00A770E4" w:rsidRPr="00A770E4" w:rsidRDefault="00A770E4" w:rsidP="001E5079">
            <w:pPr>
              <w:numPr>
                <w:ilvl w:val="0"/>
                <w:numId w:val="128"/>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若將工友人事</w:t>
            </w:r>
            <w:r w:rsidRPr="00A770E4">
              <w:rPr>
                <w:rFonts w:ascii="微軟正黑體" w:eastAsia="微軟正黑體" w:hAnsi="微軟正黑體" w:cstheme="minorBidi" w:hint="eastAsia"/>
                <w:szCs w:val="22"/>
              </w:rPr>
              <w:lastRenderedPageBreak/>
              <w:t>四項作業共同填於一張自評表，則統計數建議統一合計計算(</w:t>
            </w:r>
            <w:r w:rsidRPr="00A770E4">
              <w:rPr>
                <w:rFonts w:ascii="微軟正黑體" w:eastAsia="微軟正黑體" w:hAnsi="微軟正黑體" w:cstheme="minorBidi" w:hint="eastAsia"/>
                <w:sz w:val="22"/>
                <w:szCs w:val="22"/>
              </w:rPr>
              <w:t>工友人事(新進、考績退休、撫卹)</w:t>
            </w:r>
            <w:r w:rsidRPr="00A770E4">
              <w:rPr>
                <w:rFonts w:ascii="微軟正黑體" w:eastAsia="微軟正黑體" w:hAnsi="微軟正黑體" w:cstheme="minorBidi" w:hint="eastAsia"/>
                <w:szCs w:val="22"/>
              </w:rPr>
              <w:t>)</w:t>
            </w:r>
          </w:p>
        </w:tc>
        <w:tc>
          <w:tcPr>
            <w:tcW w:w="1226" w:type="pct"/>
          </w:tcPr>
          <w:p w:rsidR="00A770E4" w:rsidRPr="00A770E4" w:rsidRDefault="00A770E4" w:rsidP="00CE1D82">
            <w:pPr>
              <w:spacing w:line="340" w:lineRule="exact"/>
              <w:rPr>
                <w:rFonts w:ascii="微軟正黑體" w:eastAsia="微軟正黑體" w:hAnsi="微軟正黑體" w:cstheme="minorBidi"/>
                <w:szCs w:val="22"/>
              </w:rPr>
            </w:pPr>
          </w:p>
        </w:tc>
        <w:tc>
          <w:tcPr>
            <w:tcW w:w="936" w:type="pct"/>
          </w:tcPr>
          <w:p w:rsidR="00A770E4" w:rsidRPr="00A770E4" w:rsidRDefault="00A770E4" w:rsidP="00A770E4">
            <w:pPr>
              <w:spacing w:line="360" w:lineRule="exact"/>
              <w:rPr>
                <w:rFonts w:ascii="微軟正黑體" w:eastAsia="微軟正黑體" w:hAnsi="微軟正黑體" w:cstheme="minorBidi"/>
                <w:szCs w:val="22"/>
              </w:rPr>
            </w:pPr>
          </w:p>
        </w:tc>
        <w:tc>
          <w:tcPr>
            <w:tcW w:w="531" w:type="pct"/>
          </w:tcPr>
          <w:p w:rsidR="00A770E4" w:rsidRPr="00A770E4" w:rsidRDefault="00A770E4" w:rsidP="00A770E4">
            <w:pPr>
              <w:spacing w:line="360" w:lineRule="exact"/>
              <w:rPr>
                <w:rFonts w:ascii="微軟正黑體" w:eastAsia="微軟正黑體" w:hAnsi="微軟正黑體" w:cstheme="minorBidi"/>
                <w:szCs w:val="22"/>
              </w:rPr>
            </w:pPr>
          </w:p>
        </w:tc>
      </w:tr>
      <w:tr w:rsidR="00A770E4" w:rsidRPr="00A770E4" w:rsidTr="00990297">
        <w:tc>
          <w:tcPr>
            <w:tcW w:w="1152" w:type="pct"/>
          </w:tcPr>
          <w:p w:rsidR="00A770E4" w:rsidRPr="00A770E4" w:rsidRDefault="00A770E4" w:rsidP="001E5079">
            <w:pPr>
              <w:numPr>
                <w:ilvl w:val="0"/>
                <w:numId w:val="79"/>
              </w:numPr>
              <w:spacing w:line="340" w:lineRule="exact"/>
              <w:ind w:left="224" w:hanging="224"/>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多數單位均將流程圖放於作業程序後、自評表前，建議可參照</w:t>
            </w:r>
          </w:p>
        </w:tc>
        <w:tc>
          <w:tcPr>
            <w:tcW w:w="1154" w:type="pct"/>
          </w:tcPr>
          <w:p w:rsidR="00A770E4" w:rsidRPr="00A770E4" w:rsidRDefault="00A770E4" w:rsidP="001E5079">
            <w:pPr>
              <w:numPr>
                <w:ilvl w:val="0"/>
                <w:numId w:val="129"/>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79"/>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與作業手冊中的自評表不一樣，檢查表僅針對</w:t>
            </w:r>
            <w:r w:rsidRPr="00A770E4">
              <w:rPr>
                <w:rFonts w:ascii="微軟正黑體" w:eastAsia="微軟正黑體" w:hAnsi="微軟正黑體" w:cstheme="minorBidi" w:hint="eastAsia"/>
                <w:szCs w:val="22"/>
                <w:u w:val="single"/>
              </w:rPr>
              <w:t>採購單位程序</w:t>
            </w:r>
            <w:r w:rsidRPr="00A770E4">
              <w:rPr>
                <w:rFonts w:ascii="微軟正黑體" w:eastAsia="微軟正黑體" w:hAnsi="微軟正黑體" w:cstheme="minorBidi" w:hint="eastAsia"/>
                <w:szCs w:val="22"/>
              </w:rPr>
              <w:t>進行自評(</w:t>
            </w:r>
            <w:r w:rsidRPr="00A770E4">
              <w:rPr>
                <w:rFonts w:ascii="微軟正黑體" w:eastAsia="微軟正黑體" w:hAnsi="微軟正黑體" w:cstheme="minorBidi" w:hint="eastAsia"/>
                <w:sz w:val="22"/>
                <w:szCs w:val="22"/>
              </w:rPr>
              <w:t>採購業務</w:t>
            </w:r>
            <w:r w:rsidRPr="00A770E4">
              <w:rPr>
                <w:rFonts w:ascii="微軟正黑體" w:eastAsia="微軟正黑體" w:hAnsi="微軟正黑體" w:cstheme="minorBidi" w:hint="eastAsia"/>
                <w:szCs w:val="22"/>
              </w:rPr>
              <w:t>)</w:t>
            </w:r>
          </w:p>
        </w:tc>
        <w:tc>
          <w:tcPr>
            <w:tcW w:w="1226" w:type="pct"/>
          </w:tcPr>
          <w:p w:rsidR="00A770E4" w:rsidRPr="00A770E4" w:rsidRDefault="00A770E4" w:rsidP="00CE1D82">
            <w:pPr>
              <w:spacing w:line="340" w:lineRule="exact"/>
              <w:rPr>
                <w:rFonts w:ascii="微軟正黑體" w:eastAsia="微軟正黑體" w:hAnsi="微軟正黑體" w:cstheme="minorBidi"/>
                <w:szCs w:val="22"/>
              </w:rPr>
            </w:pPr>
          </w:p>
        </w:tc>
        <w:tc>
          <w:tcPr>
            <w:tcW w:w="936" w:type="pct"/>
          </w:tcPr>
          <w:p w:rsidR="00A770E4" w:rsidRPr="00A770E4" w:rsidRDefault="00A770E4" w:rsidP="00A770E4">
            <w:pPr>
              <w:spacing w:line="360" w:lineRule="exact"/>
              <w:rPr>
                <w:rFonts w:ascii="微軟正黑體" w:eastAsia="微軟正黑體" w:hAnsi="微軟正黑體" w:cstheme="minorBidi"/>
                <w:szCs w:val="22"/>
              </w:rPr>
            </w:pPr>
          </w:p>
        </w:tc>
        <w:tc>
          <w:tcPr>
            <w:tcW w:w="531" w:type="pct"/>
          </w:tcPr>
          <w:p w:rsidR="00A770E4" w:rsidRPr="00A770E4" w:rsidRDefault="00A770E4" w:rsidP="00A770E4">
            <w:pPr>
              <w:spacing w:line="360" w:lineRule="exact"/>
              <w:rPr>
                <w:rFonts w:ascii="微軟正黑體" w:eastAsia="微軟正黑體" w:hAnsi="微軟正黑體" w:cstheme="minorBidi"/>
                <w:szCs w:val="22"/>
              </w:rPr>
            </w:pPr>
          </w:p>
        </w:tc>
      </w:tr>
      <w:tr w:rsidR="00A770E4" w:rsidRPr="00A770E4" w:rsidTr="00990297">
        <w:tc>
          <w:tcPr>
            <w:tcW w:w="1152" w:type="pct"/>
          </w:tcPr>
          <w:p w:rsidR="00A770E4" w:rsidRPr="00A770E4" w:rsidRDefault="00A770E4" w:rsidP="001E5079">
            <w:pPr>
              <w:numPr>
                <w:ilvl w:val="0"/>
                <w:numId w:val="80"/>
              </w:numPr>
              <w:spacing w:line="340" w:lineRule="exact"/>
              <w:ind w:left="378" w:hanging="378"/>
              <w:rPr>
                <w:rFonts w:ascii="微軟正黑體" w:eastAsia="微軟正黑體" w:hAnsi="微軟正黑體" w:cstheme="minorBidi"/>
                <w:szCs w:val="22"/>
              </w:rPr>
            </w:pPr>
            <w:r w:rsidRPr="00A770E4">
              <w:rPr>
                <w:rFonts w:ascii="微軟正黑體" w:eastAsia="微軟正黑體" w:hAnsi="微軟正黑體" w:cstheme="minorBidi" w:hint="eastAsia"/>
                <w:szCs w:val="22"/>
              </w:rPr>
              <w:t>控制重點第三項：書面聽之應改為書面「通知」</w:t>
            </w:r>
          </w:p>
          <w:p w:rsidR="00A770E4" w:rsidRPr="00A770E4" w:rsidRDefault="00A770E4" w:rsidP="001E5079">
            <w:pPr>
              <w:numPr>
                <w:ilvl w:val="0"/>
                <w:numId w:val="80"/>
              </w:numPr>
              <w:spacing w:line="340" w:lineRule="exact"/>
              <w:ind w:left="364" w:hanging="364"/>
              <w:rPr>
                <w:rFonts w:ascii="微軟正黑體" w:eastAsia="微軟正黑體" w:hAnsi="微軟正黑體" w:cstheme="minorBidi"/>
                <w:szCs w:val="22"/>
              </w:rPr>
            </w:pPr>
            <w:r w:rsidRPr="00A770E4">
              <w:rPr>
                <w:rFonts w:ascii="微軟正黑體" w:eastAsia="微軟正黑體" w:hAnsi="微軟正黑體" w:cstheme="minorBidi" w:hint="eastAsia"/>
                <w:szCs w:val="22"/>
              </w:rPr>
              <w:t>流程圖中的文字建議確認是否完整；如：宿舍遷入流程中－各宿舍申請人應於</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..送保管組</w:t>
            </w:r>
            <w:r w:rsidRPr="00A770E4">
              <w:rPr>
                <w:rFonts w:ascii="微軟正黑體" w:eastAsia="微軟正黑體" w:hAnsi="微軟正黑體" w:cstheme="minorBidi" w:hint="eastAsia"/>
                <w:b/>
                <w:szCs w:val="22"/>
              </w:rPr>
              <w:t>(9月上旬前及2)</w:t>
            </w:r>
          </w:p>
        </w:tc>
        <w:tc>
          <w:tcPr>
            <w:tcW w:w="1154" w:type="pct"/>
          </w:tcPr>
          <w:p w:rsidR="00A770E4" w:rsidRPr="00A770E4" w:rsidRDefault="00A770E4" w:rsidP="001E5079">
            <w:pPr>
              <w:numPr>
                <w:ilvl w:val="0"/>
                <w:numId w:val="130"/>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r w:rsidRPr="00A770E4">
              <w:rPr>
                <w:rFonts w:ascii="微軟正黑體" w:eastAsia="微軟正黑體" w:hAnsi="微軟正黑體" w:cstheme="minorBidi" w:hint="eastAsia"/>
                <w:b/>
                <w:szCs w:val="22"/>
              </w:rPr>
              <w:t>保管組</w:t>
            </w:r>
            <w:r w:rsidRPr="00A770E4">
              <w:rPr>
                <w:rFonts w:ascii="微軟正黑體" w:eastAsia="微軟正黑體" w:hAnsi="微軟正黑體" w:cstheme="minorBidi" w:hint="eastAsia"/>
                <w:szCs w:val="22"/>
              </w:rPr>
              <w:t>)</w:t>
            </w:r>
            <w:r w:rsidRPr="00A770E4">
              <w:rPr>
                <w:rFonts w:ascii="微軟正黑體" w:eastAsia="微軟正黑體" w:hAnsi="微軟正黑體" w:cstheme="minorBidi" w:hint="eastAsia"/>
                <w:sz w:val="22"/>
                <w:szCs w:val="22"/>
              </w:rPr>
              <w:t xml:space="preserve"> (</w:t>
            </w:r>
            <w:r w:rsidRPr="00A770E4">
              <w:rPr>
                <w:rFonts w:ascii="微軟正黑體" w:eastAsia="微軟正黑體" w:hAnsi="微軟正黑體" w:cstheme="minorBidi" w:hint="eastAsia"/>
                <w:b/>
                <w:sz w:val="22"/>
                <w:szCs w:val="22"/>
              </w:rPr>
              <w:t>職務宿舍管理</w:t>
            </w:r>
            <w:r w:rsidRPr="00A770E4">
              <w:rPr>
                <w:rFonts w:ascii="微軟正黑體" w:eastAsia="微軟正黑體" w:hAnsi="微軟正黑體" w:cstheme="minorBidi" w:hint="eastAsia"/>
                <w:sz w:val="22"/>
                <w:szCs w:val="22"/>
              </w:rPr>
              <w:t>)</w:t>
            </w:r>
          </w:p>
          <w:p w:rsidR="00A770E4" w:rsidRPr="00A770E4" w:rsidRDefault="00A770E4" w:rsidP="00CE1D82">
            <w:pPr>
              <w:spacing w:line="340" w:lineRule="exact"/>
              <w:rPr>
                <w:rFonts w:ascii="微軟正黑體" w:eastAsia="微軟正黑體" w:hAnsi="微軟正黑體" w:cstheme="minorBidi"/>
                <w:szCs w:val="22"/>
              </w:rPr>
            </w:pPr>
          </w:p>
        </w:tc>
        <w:tc>
          <w:tcPr>
            <w:tcW w:w="1226" w:type="pct"/>
          </w:tcPr>
          <w:p w:rsidR="00A770E4" w:rsidRPr="00A770E4" w:rsidRDefault="00A770E4" w:rsidP="00CE1D82">
            <w:pPr>
              <w:spacing w:line="340" w:lineRule="exact"/>
              <w:rPr>
                <w:rFonts w:ascii="微軟正黑體" w:eastAsia="微軟正黑體" w:hAnsi="微軟正黑體" w:cstheme="minorBidi"/>
                <w:szCs w:val="22"/>
              </w:rPr>
            </w:pPr>
          </w:p>
        </w:tc>
        <w:tc>
          <w:tcPr>
            <w:tcW w:w="936" w:type="pct"/>
          </w:tcPr>
          <w:p w:rsidR="00A770E4" w:rsidRPr="00A770E4" w:rsidRDefault="00A770E4" w:rsidP="00A770E4">
            <w:pPr>
              <w:spacing w:line="360" w:lineRule="exact"/>
              <w:rPr>
                <w:rFonts w:ascii="微軟正黑體" w:eastAsia="微軟正黑體" w:hAnsi="微軟正黑體" w:cstheme="minorBidi"/>
                <w:szCs w:val="22"/>
              </w:rPr>
            </w:pPr>
          </w:p>
        </w:tc>
        <w:tc>
          <w:tcPr>
            <w:tcW w:w="531" w:type="pct"/>
          </w:tcPr>
          <w:p w:rsidR="00A770E4" w:rsidRPr="00A770E4" w:rsidRDefault="00A770E4" w:rsidP="00A770E4">
            <w:pPr>
              <w:spacing w:line="360" w:lineRule="exact"/>
              <w:rPr>
                <w:rFonts w:ascii="微軟正黑體" w:eastAsia="微軟正黑體" w:hAnsi="微軟正黑體" w:cstheme="minorBidi"/>
                <w:szCs w:val="22"/>
              </w:rPr>
            </w:pPr>
          </w:p>
        </w:tc>
      </w:tr>
      <w:tr w:rsidR="00A770E4" w:rsidRPr="00A770E4" w:rsidTr="00990297">
        <w:trPr>
          <w:trHeight w:val="557"/>
        </w:trPr>
        <w:tc>
          <w:tcPr>
            <w:tcW w:w="1152" w:type="pct"/>
          </w:tcPr>
          <w:p w:rsidR="00A770E4" w:rsidRPr="00A770E4" w:rsidRDefault="00A770E4" w:rsidP="001E5079">
            <w:pPr>
              <w:numPr>
                <w:ilvl w:val="0"/>
                <w:numId w:val="93"/>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作業程序第五項-財"物</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保管單位</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收存</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與流程圖中財</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產</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管理單位</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抽存</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有所誤差</w:t>
            </w:r>
          </w:p>
          <w:p w:rsidR="00A770E4" w:rsidRPr="00A770E4" w:rsidRDefault="00A770E4" w:rsidP="001E5079">
            <w:pPr>
              <w:numPr>
                <w:ilvl w:val="0"/>
                <w:numId w:val="93"/>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作業程序中建議可列入報廢財產之變賣程序(因為自評表中有提及此</w:t>
            </w:r>
            <w:r w:rsidRPr="00A770E4">
              <w:rPr>
                <w:rFonts w:ascii="微軟正黑體" w:eastAsia="微軟正黑體" w:hAnsi="微軟正黑體" w:cstheme="minorBidi" w:hint="eastAsia"/>
                <w:szCs w:val="22"/>
              </w:rPr>
              <w:lastRenderedPageBreak/>
              <w:t>項)</w:t>
            </w:r>
            <w:r w:rsidRPr="00A770E4">
              <w:rPr>
                <w:rFonts w:ascii="微軟正黑體" w:eastAsia="微軟正黑體" w:hAnsi="微軟正黑體" w:cstheme="minorBidi" w:hint="eastAsia"/>
                <w:sz w:val="22"/>
                <w:szCs w:val="22"/>
              </w:rPr>
              <w:t xml:space="preserve"> (財產管理)</w:t>
            </w:r>
          </w:p>
        </w:tc>
        <w:tc>
          <w:tcPr>
            <w:tcW w:w="1154" w:type="pct"/>
          </w:tcPr>
          <w:p w:rsidR="00A770E4" w:rsidRPr="00A770E4" w:rsidRDefault="00A770E4" w:rsidP="001E5079">
            <w:pPr>
              <w:numPr>
                <w:ilvl w:val="0"/>
                <w:numId w:val="131"/>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如自評意見，無重大不符。(</w:t>
            </w:r>
            <w:r w:rsidRPr="00A770E4">
              <w:rPr>
                <w:rFonts w:ascii="微軟正黑體" w:eastAsia="微軟正黑體" w:hAnsi="微軟正黑體" w:cstheme="minorBidi" w:hint="eastAsia"/>
                <w:b/>
                <w:sz w:val="22"/>
                <w:szCs w:val="22"/>
              </w:rPr>
              <w:t>物品管理</w:t>
            </w:r>
            <w:r w:rsidRPr="00A770E4">
              <w:rPr>
                <w:rFonts w:ascii="微軟正黑體" w:eastAsia="微軟正黑體" w:hAnsi="微軟正黑體" w:cstheme="minorBidi" w:hint="eastAsia"/>
                <w:b/>
                <w:szCs w:val="22"/>
              </w:rPr>
              <w:t>)</w:t>
            </w:r>
          </w:p>
        </w:tc>
        <w:tc>
          <w:tcPr>
            <w:tcW w:w="1226" w:type="pct"/>
          </w:tcPr>
          <w:p w:rsidR="00A770E4" w:rsidRPr="00A770E4" w:rsidRDefault="00A770E4" w:rsidP="00CE1D82">
            <w:pPr>
              <w:spacing w:line="340" w:lineRule="exact"/>
              <w:rPr>
                <w:rFonts w:ascii="微軟正黑體" w:eastAsia="微軟正黑體" w:hAnsi="微軟正黑體" w:cstheme="minorBidi"/>
                <w:szCs w:val="22"/>
              </w:rPr>
            </w:pPr>
          </w:p>
        </w:tc>
        <w:tc>
          <w:tcPr>
            <w:tcW w:w="936" w:type="pct"/>
          </w:tcPr>
          <w:p w:rsidR="00A770E4" w:rsidRPr="00A770E4" w:rsidRDefault="00A770E4" w:rsidP="00A770E4">
            <w:pPr>
              <w:spacing w:line="360" w:lineRule="exact"/>
              <w:rPr>
                <w:rFonts w:ascii="微軟正黑體" w:eastAsia="微軟正黑體" w:hAnsi="微軟正黑體" w:cstheme="minorBidi"/>
                <w:szCs w:val="22"/>
              </w:rPr>
            </w:pPr>
          </w:p>
        </w:tc>
        <w:tc>
          <w:tcPr>
            <w:tcW w:w="531" w:type="pct"/>
          </w:tcPr>
          <w:p w:rsidR="00A770E4" w:rsidRPr="00A770E4" w:rsidRDefault="00A770E4" w:rsidP="00A770E4">
            <w:pPr>
              <w:spacing w:line="360" w:lineRule="exact"/>
              <w:rPr>
                <w:rFonts w:ascii="微軟正黑體" w:eastAsia="微軟正黑體" w:hAnsi="微軟正黑體" w:cstheme="minorBidi"/>
                <w:szCs w:val="22"/>
              </w:rPr>
            </w:pPr>
          </w:p>
        </w:tc>
      </w:tr>
      <w:tr w:rsidR="00A770E4" w:rsidRPr="00A770E4" w:rsidTr="00990297">
        <w:tc>
          <w:tcPr>
            <w:tcW w:w="1152" w:type="pct"/>
          </w:tcPr>
          <w:p w:rsidR="00A770E4" w:rsidRPr="00A770E4" w:rsidRDefault="00A770E4" w:rsidP="001E5079">
            <w:pPr>
              <w:numPr>
                <w:ilvl w:val="0"/>
                <w:numId w:val="84"/>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多數單位均將流程圖放於作業程序後、自評表前，建議可參照</w:t>
            </w:r>
          </w:p>
        </w:tc>
        <w:tc>
          <w:tcPr>
            <w:tcW w:w="1154" w:type="pct"/>
          </w:tcPr>
          <w:p w:rsidR="00A770E4" w:rsidRPr="00A770E4" w:rsidRDefault="00A770E4" w:rsidP="001E5079">
            <w:pPr>
              <w:numPr>
                <w:ilvl w:val="0"/>
                <w:numId w:val="132"/>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132"/>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每項項目皆需檢查並逐項勾選</w:t>
            </w:r>
          </w:p>
          <w:p w:rsidR="00A770E4" w:rsidRPr="00A770E4" w:rsidRDefault="00A770E4" w:rsidP="001E5079">
            <w:pPr>
              <w:numPr>
                <w:ilvl w:val="0"/>
                <w:numId w:val="132"/>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表中有提及的工程項目建議可詳細說明(如：103年大專運動</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w:t>
            </w:r>
            <w:r w:rsidRPr="00A770E4">
              <w:rPr>
                <w:rFonts w:ascii="微軟正黑體" w:eastAsia="微軟正黑體" w:hAnsi="微軟正黑體" w:cstheme="minorBidi" w:hint="eastAsia"/>
                <w:b/>
                <w:szCs w:val="22"/>
              </w:rPr>
              <w:t>營繕組</w:t>
            </w:r>
            <w:r w:rsidRPr="00A770E4">
              <w:rPr>
                <w:rFonts w:ascii="微軟正黑體" w:eastAsia="微軟正黑體" w:hAnsi="微軟正黑體" w:cstheme="minorBidi" w:hint="eastAsia"/>
                <w:szCs w:val="22"/>
              </w:rPr>
              <w:t>)(</w:t>
            </w:r>
            <w:r w:rsidRPr="00A770E4">
              <w:rPr>
                <w:rFonts w:ascii="微軟正黑體" w:eastAsia="微軟正黑體" w:hAnsi="微軟正黑體" w:cstheme="minorBidi" w:hint="eastAsia"/>
                <w:sz w:val="22"/>
                <w:szCs w:val="22"/>
              </w:rPr>
              <w:t xml:space="preserve"> </w:t>
            </w:r>
            <w:r w:rsidRPr="00A770E4">
              <w:rPr>
                <w:rFonts w:ascii="微軟正黑體" w:eastAsia="微軟正黑體" w:hAnsi="微軟正黑體" w:cstheme="minorBidi" w:hint="eastAsia"/>
                <w:b/>
                <w:sz w:val="22"/>
                <w:szCs w:val="22"/>
              </w:rPr>
              <w:t>技術服務廠商評選</w:t>
            </w:r>
            <w:r w:rsidRPr="00A770E4">
              <w:rPr>
                <w:rFonts w:ascii="微軟正黑體" w:eastAsia="微軟正黑體" w:hAnsi="微軟正黑體" w:cstheme="minorBidi" w:hint="eastAsia"/>
                <w:szCs w:val="22"/>
              </w:rPr>
              <w:t>)</w:t>
            </w:r>
          </w:p>
        </w:tc>
        <w:tc>
          <w:tcPr>
            <w:tcW w:w="1226" w:type="pct"/>
          </w:tcPr>
          <w:p w:rsidR="00A770E4" w:rsidRPr="00A770E4" w:rsidRDefault="00A770E4" w:rsidP="00CE1D82">
            <w:pPr>
              <w:spacing w:line="340" w:lineRule="exact"/>
              <w:rPr>
                <w:rFonts w:ascii="微軟正黑體" w:eastAsia="微軟正黑體" w:hAnsi="微軟正黑體" w:cstheme="minorBidi"/>
                <w:szCs w:val="22"/>
              </w:rPr>
            </w:pPr>
          </w:p>
        </w:tc>
        <w:tc>
          <w:tcPr>
            <w:tcW w:w="936" w:type="pct"/>
          </w:tcPr>
          <w:p w:rsidR="00A770E4" w:rsidRPr="00A770E4" w:rsidRDefault="00A770E4" w:rsidP="00A770E4">
            <w:pPr>
              <w:spacing w:line="360" w:lineRule="exact"/>
              <w:rPr>
                <w:rFonts w:ascii="微軟正黑體" w:eastAsia="微軟正黑體" w:hAnsi="微軟正黑體" w:cstheme="minorBidi"/>
                <w:szCs w:val="22"/>
              </w:rPr>
            </w:pPr>
          </w:p>
        </w:tc>
        <w:tc>
          <w:tcPr>
            <w:tcW w:w="531" w:type="pct"/>
          </w:tcPr>
          <w:p w:rsidR="00A770E4" w:rsidRPr="00A770E4" w:rsidRDefault="00A770E4" w:rsidP="00A770E4">
            <w:pPr>
              <w:spacing w:line="360" w:lineRule="exact"/>
              <w:rPr>
                <w:rFonts w:ascii="微軟正黑體" w:eastAsia="微軟正黑體" w:hAnsi="微軟正黑體" w:cstheme="minorBidi"/>
                <w:szCs w:val="22"/>
              </w:rPr>
            </w:pPr>
          </w:p>
        </w:tc>
      </w:tr>
      <w:tr w:rsidR="00A770E4" w:rsidRPr="00A770E4" w:rsidTr="00990297">
        <w:tc>
          <w:tcPr>
            <w:tcW w:w="1152" w:type="pct"/>
          </w:tcPr>
          <w:p w:rsidR="00A770E4" w:rsidRPr="00A770E4" w:rsidRDefault="00A770E4" w:rsidP="001E5079">
            <w:pPr>
              <w:numPr>
                <w:ilvl w:val="0"/>
                <w:numId w:val="83"/>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多數單位均將流程圖放於作業程序後、自評表前，建議可參照</w:t>
            </w:r>
          </w:p>
        </w:tc>
        <w:tc>
          <w:tcPr>
            <w:tcW w:w="1154" w:type="pct"/>
          </w:tcPr>
          <w:p w:rsidR="00A770E4" w:rsidRPr="00A770E4" w:rsidRDefault="00A770E4" w:rsidP="001E5079">
            <w:pPr>
              <w:numPr>
                <w:ilvl w:val="0"/>
                <w:numId w:val="85"/>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85"/>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表中有提及的工程項目建議可詳細說明(如：103年電器技術..)(</w:t>
            </w:r>
            <w:r w:rsidRPr="00A770E4">
              <w:rPr>
                <w:rFonts w:ascii="微軟正黑體" w:eastAsia="微軟正黑體" w:hAnsi="微軟正黑體" w:cstheme="minorBidi" w:hint="eastAsia"/>
                <w:b/>
                <w:sz w:val="22"/>
                <w:szCs w:val="22"/>
              </w:rPr>
              <w:t xml:space="preserve"> 未達公告金額之採購評審</w:t>
            </w:r>
            <w:r w:rsidRPr="00A770E4">
              <w:rPr>
                <w:rFonts w:ascii="微軟正黑體" w:eastAsia="微軟正黑體" w:hAnsi="微軟正黑體" w:cstheme="minorBidi" w:hint="eastAsia"/>
                <w:szCs w:val="22"/>
              </w:rPr>
              <w:t>)</w:t>
            </w:r>
          </w:p>
        </w:tc>
        <w:tc>
          <w:tcPr>
            <w:tcW w:w="1226" w:type="pct"/>
          </w:tcPr>
          <w:p w:rsidR="00A770E4" w:rsidRPr="00A770E4" w:rsidRDefault="00A770E4" w:rsidP="00CE1D82">
            <w:pPr>
              <w:spacing w:line="340" w:lineRule="exact"/>
              <w:rPr>
                <w:rFonts w:ascii="微軟正黑體" w:eastAsia="微軟正黑體" w:hAnsi="微軟正黑體" w:cstheme="minorBidi"/>
                <w:szCs w:val="22"/>
              </w:rPr>
            </w:pPr>
          </w:p>
        </w:tc>
        <w:tc>
          <w:tcPr>
            <w:tcW w:w="936" w:type="pct"/>
          </w:tcPr>
          <w:p w:rsidR="00A770E4" w:rsidRPr="00A770E4" w:rsidRDefault="00A770E4" w:rsidP="00A770E4">
            <w:pPr>
              <w:spacing w:line="360" w:lineRule="exact"/>
              <w:rPr>
                <w:rFonts w:ascii="微軟正黑體" w:eastAsia="微軟正黑體" w:hAnsi="微軟正黑體" w:cstheme="minorBidi"/>
                <w:szCs w:val="22"/>
              </w:rPr>
            </w:pPr>
          </w:p>
        </w:tc>
        <w:tc>
          <w:tcPr>
            <w:tcW w:w="531" w:type="pct"/>
          </w:tcPr>
          <w:p w:rsidR="00A770E4" w:rsidRPr="00A770E4" w:rsidRDefault="00A770E4" w:rsidP="00A770E4">
            <w:pPr>
              <w:spacing w:line="360" w:lineRule="exact"/>
              <w:rPr>
                <w:rFonts w:ascii="微軟正黑體" w:eastAsia="微軟正黑體" w:hAnsi="微軟正黑體" w:cstheme="minorBidi"/>
                <w:szCs w:val="22"/>
              </w:rPr>
            </w:pPr>
          </w:p>
        </w:tc>
      </w:tr>
      <w:tr w:rsidR="00A770E4" w:rsidRPr="00A770E4" w:rsidTr="00990297">
        <w:tc>
          <w:tcPr>
            <w:tcW w:w="1152" w:type="pct"/>
          </w:tcPr>
          <w:p w:rsidR="00A770E4" w:rsidRPr="00A770E4" w:rsidRDefault="00A770E4" w:rsidP="001E5079">
            <w:pPr>
              <w:numPr>
                <w:ilvl w:val="0"/>
                <w:numId w:val="82"/>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多數單位均將流程圖放於作業程序後、自評表前，建議可參照</w:t>
            </w:r>
          </w:p>
        </w:tc>
        <w:tc>
          <w:tcPr>
            <w:tcW w:w="1154" w:type="pct"/>
          </w:tcPr>
          <w:p w:rsidR="00A770E4" w:rsidRPr="00A770E4" w:rsidRDefault="00A770E4" w:rsidP="001E5079">
            <w:pPr>
              <w:numPr>
                <w:ilvl w:val="0"/>
                <w:numId w:val="86"/>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86"/>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表中有提及的工程項目建議可詳細說明（如：技職大樓增建工程）(</w:t>
            </w:r>
            <w:r w:rsidRPr="00A770E4">
              <w:rPr>
                <w:rFonts w:ascii="微軟正黑體" w:eastAsia="微軟正黑體" w:hAnsi="微軟正黑體" w:cstheme="minorBidi" w:hint="eastAsia"/>
                <w:b/>
                <w:sz w:val="22"/>
                <w:szCs w:val="22"/>
              </w:rPr>
              <w:t>工程履約管理</w:t>
            </w:r>
            <w:r w:rsidRPr="00A770E4">
              <w:rPr>
                <w:rFonts w:ascii="微軟正黑體" w:eastAsia="微軟正黑體" w:hAnsi="微軟正黑體" w:cstheme="minorBidi" w:hint="eastAsia"/>
                <w:szCs w:val="22"/>
              </w:rPr>
              <w:t>)</w:t>
            </w:r>
          </w:p>
        </w:tc>
        <w:tc>
          <w:tcPr>
            <w:tcW w:w="1226" w:type="pct"/>
          </w:tcPr>
          <w:p w:rsidR="00A770E4" w:rsidRPr="00A770E4" w:rsidRDefault="00A770E4" w:rsidP="00CE1D82">
            <w:pPr>
              <w:spacing w:line="340" w:lineRule="exact"/>
              <w:rPr>
                <w:rFonts w:ascii="微軟正黑體" w:eastAsia="微軟正黑體" w:hAnsi="微軟正黑體" w:cstheme="minorBidi"/>
                <w:szCs w:val="22"/>
              </w:rPr>
            </w:pPr>
          </w:p>
        </w:tc>
        <w:tc>
          <w:tcPr>
            <w:tcW w:w="936" w:type="pct"/>
          </w:tcPr>
          <w:p w:rsidR="00A770E4" w:rsidRPr="00A770E4" w:rsidRDefault="00A770E4" w:rsidP="00A770E4">
            <w:pPr>
              <w:spacing w:line="360" w:lineRule="exact"/>
              <w:rPr>
                <w:rFonts w:ascii="微軟正黑體" w:eastAsia="微軟正黑體" w:hAnsi="微軟正黑體" w:cstheme="minorBidi"/>
                <w:szCs w:val="22"/>
              </w:rPr>
            </w:pPr>
          </w:p>
        </w:tc>
        <w:tc>
          <w:tcPr>
            <w:tcW w:w="531" w:type="pct"/>
          </w:tcPr>
          <w:p w:rsidR="00A770E4" w:rsidRPr="00A770E4" w:rsidRDefault="00A770E4" w:rsidP="00A770E4">
            <w:pPr>
              <w:spacing w:line="360" w:lineRule="exact"/>
              <w:rPr>
                <w:rFonts w:ascii="微軟正黑體" w:eastAsia="微軟正黑體" w:hAnsi="微軟正黑體" w:cstheme="minorBidi"/>
                <w:szCs w:val="22"/>
              </w:rPr>
            </w:pPr>
          </w:p>
        </w:tc>
      </w:tr>
      <w:tr w:rsidR="00A770E4" w:rsidRPr="00A770E4" w:rsidTr="00990297">
        <w:tc>
          <w:tcPr>
            <w:tcW w:w="1152" w:type="pct"/>
          </w:tcPr>
          <w:p w:rsidR="00A770E4" w:rsidRPr="00A770E4" w:rsidRDefault="00A770E4" w:rsidP="001E5079">
            <w:pPr>
              <w:numPr>
                <w:ilvl w:val="0"/>
                <w:numId w:val="81"/>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多數單位均將流程圖放於作業程序後、自評表前，建議可參照</w:t>
            </w:r>
          </w:p>
          <w:p w:rsidR="00A770E4" w:rsidRPr="00A770E4" w:rsidRDefault="00A770E4" w:rsidP="001E5079">
            <w:pPr>
              <w:numPr>
                <w:ilvl w:val="0"/>
                <w:numId w:val="81"/>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手冊中P.237流程設計圖，建議將圓圈符合改成四方形【通常流程圖的圓圈代表連接的意思】</w:t>
            </w:r>
          </w:p>
          <w:p w:rsidR="00A770E4" w:rsidRPr="00A770E4" w:rsidRDefault="00A770E4" w:rsidP="001E5079">
            <w:pPr>
              <w:numPr>
                <w:ilvl w:val="0"/>
                <w:numId w:val="81"/>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P.237流程圖中有註解處建議可劃入流程圖中（如：１.有初驗者20日內驗收</w:t>
            </w:r>
            <w:r w:rsidRPr="00A770E4">
              <w:rPr>
                <w:rFonts w:ascii="微軟正黑體" w:eastAsia="微軟正黑體" w:hAnsi="微軟正黑體" w:cstheme="minorBidi"/>
                <w:szCs w:val="22"/>
              </w:rPr>
              <w:t>……）</w:t>
            </w:r>
          </w:p>
        </w:tc>
        <w:tc>
          <w:tcPr>
            <w:tcW w:w="1154" w:type="pct"/>
          </w:tcPr>
          <w:p w:rsidR="00A770E4" w:rsidRPr="00A770E4" w:rsidRDefault="00A770E4" w:rsidP="001E5079">
            <w:pPr>
              <w:numPr>
                <w:ilvl w:val="0"/>
                <w:numId w:val="87"/>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如自評意見，無重大不符。</w:t>
            </w:r>
          </w:p>
          <w:p w:rsidR="00A770E4" w:rsidRPr="00A770E4" w:rsidRDefault="00A770E4" w:rsidP="001E5079">
            <w:pPr>
              <w:numPr>
                <w:ilvl w:val="0"/>
                <w:numId w:val="87"/>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表中有提及的工程項目建議可詳細</w:t>
            </w:r>
            <w:r w:rsidRPr="00A770E4">
              <w:rPr>
                <w:rFonts w:ascii="微軟正黑體" w:eastAsia="微軟正黑體" w:hAnsi="微軟正黑體" w:cstheme="minorBidi" w:hint="eastAsia"/>
                <w:szCs w:val="22"/>
              </w:rPr>
              <w:lastRenderedPageBreak/>
              <w:t>說明（如：技職大樓增建工程）(</w:t>
            </w:r>
            <w:r w:rsidRPr="00A770E4">
              <w:rPr>
                <w:rFonts w:ascii="微軟正黑體" w:eastAsia="微軟正黑體" w:hAnsi="微軟正黑體" w:cstheme="minorBidi"/>
                <w:b/>
                <w:sz w:val="22"/>
                <w:szCs w:val="22"/>
              </w:rPr>
              <w:t>工程驗收</w:t>
            </w:r>
            <w:r w:rsidRPr="00A770E4">
              <w:rPr>
                <w:rFonts w:ascii="微軟正黑體" w:eastAsia="微軟正黑體" w:hAnsi="微軟正黑體" w:cstheme="minorBidi" w:hint="eastAsia"/>
                <w:szCs w:val="22"/>
              </w:rPr>
              <w:t>)</w:t>
            </w:r>
          </w:p>
        </w:tc>
        <w:tc>
          <w:tcPr>
            <w:tcW w:w="1226" w:type="pct"/>
          </w:tcPr>
          <w:p w:rsidR="00A770E4" w:rsidRPr="00A770E4" w:rsidRDefault="00A770E4" w:rsidP="00CE1D82">
            <w:pPr>
              <w:spacing w:line="340" w:lineRule="exact"/>
              <w:rPr>
                <w:rFonts w:ascii="微軟正黑體" w:eastAsia="微軟正黑體" w:hAnsi="微軟正黑體" w:cstheme="minorBidi"/>
                <w:szCs w:val="22"/>
              </w:rPr>
            </w:pPr>
          </w:p>
        </w:tc>
        <w:tc>
          <w:tcPr>
            <w:tcW w:w="936" w:type="pct"/>
          </w:tcPr>
          <w:p w:rsidR="00A770E4" w:rsidRPr="00A770E4" w:rsidRDefault="00A770E4" w:rsidP="00A770E4">
            <w:pPr>
              <w:spacing w:line="360" w:lineRule="exact"/>
              <w:rPr>
                <w:rFonts w:ascii="微軟正黑體" w:eastAsia="微軟正黑體" w:hAnsi="微軟正黑體" w:cstheme="minorBidi"/>
                <w:szCs w:val="22"/>
              </w:rPr>
            </w:pPr>
          </w:p>
        </w:tc>
        <w:tc>
          <w:tcPr>
            <w:tcW w:w="531" w:type="pct"/>
          </w:tcPr>
          <w:p w:rsidR="00A770E4" w:rsidRPr="00A770E4" w:rsidRDefault="00A770E4" w:rsidP="00A770E4">
            <w:pPr>
              <w:spacing w:line="360" w:lineRule="exact"/>
              <w:rPr>
                <w:rFonts w:ascii="微軟正黑體" w:eastAsia="微軟正黑體" w:hAnsi="微軟正黑體" w:cstheme="minorBidi"/>
                <w:szCs w:val="22"/>
              </w:rPr>
            </w:pPr>
          </w:p>
        </w:tc>
      </w:tr>
      <w:tr w:rsidR="00A770E4" w:rsidRPr="00A770E4" w:rsidTr="00990297">
        <w:tc>
          <w:tcPr>
            <w:tcW w:w="1152" w:type="pct"/>
          </w:tcPr>
          <w:p w:rsidR="00A770E4" w:rsidRPr="00A770E4" w:rsidRDefault="00A770E4" w:rsidP="001E5079">
            <w:pPr>
              <w:numPr>
                <w:ilvl w:val="0"/>
                <w:numId w:val="88"/>
              </w:numPr>
              <w:spacing w:line="340" w:lineRule="exact"/>
              <w:ind w:left="364" w:hanging="364"/>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手冊中P.238中控制重點項目偏向以作業流程說明，建議明確說明控制重點之遵循標的。【例如：第一點可改為颱風季節來臨前是否全面檢視校樹及修剪樹木】</w:t>
            </w:r>
          </w:p>
          <w:p w:rsidR="00A770E4" w:rsidRPr="00A770E4" w:rsidRDefault="00A770E4" w:rsidP="001E5079">
            <w:pPr>
              <w:numPr>
                <w:ilvl w:val="0"/>
                <w:numId w:val="88"/>
              </w:numPr>
              <w:spacing w:line="340" w:lineRule="exact"/>
              <w:ind w:left="350" w:hanging="350"/>
              <w:rPr>
                <w:rFonts w:ascii="微軟正黑體" w:eastAsia="微軟正黑體" w:hAnsi="微軟正黑體" w:cstheme="minorBidi"/>
                <w:szCs w:val="22"/>
              </w:rPr>
            </w:pPr>
            <w:r w:rsidRPr="00A770E4">
              <w:rPr>
                <w:rFonts w:ascii="微軟正黑體" w:eastAsia="微軟正黑體" w:hAnsi="微軟正黑體" w:cstheme="minorBidi" w:hint="eastAsia"/>
                <w:szCs w:val="22"/>
              </w:rPr>
              <w:t>自評表的設計偏向以作業程序說明，建議遵行控制重點為標的</w:t>
            </w:r>
          </w:p>
        </w:tc>
        <w:tc>
          <w:tcPr>
            <w:tcW w:w="1154" w:type="pct"/>
          </w:tcPr>
          <w:p w:rsidR="00A770E4" w:rsidRPr="00A770E4" w:rsidRDefault="00A770E4" w:rsidP="001E5079">
            <w:pPr>
              <w:numPr>
                <w:ilvl w:val="0"/>
                <w:numId w:val="89"/>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未附自評檢查表(</w:t>
            </w:r>
            <w:r w:rsidRPr="00A770E4">
              <w:rPr>
                <w:rFonts w:ascii="微軟正黑體" w:eastAsia="微軟正黑體" w:hAnsi="微軟正黑體" w:cstheme="minorBidi" w:hint="eastAsia"/>
                <w:sz w:val="22"/>
                <w:szCs w:val="22"/>
              </w:rPr>
              <w:t>防颱措施</w:t>
            </w:r>
            <w:r w:rsidRPr="00A770E4">
              <w:rPr>
                <w:rFonts w:ascii="微軟正黑體" w:eastAsia="微軟正黑體" w:hAnsi="微軟正黑體" w:cstheme="minorBidi" w:hint="eastAsia"/>
                <w:szCs w:val="22"/>
              </w:rPr>
              <w:t>)</w:t>
            </w:r>
          </w:p>
        </w:tc>
        <w:tc>
          <w:tcPr>
            <w:tcW w:w="1226" w:type="pct"/>
          </w:tcPr>
          <w:p w:rsidR="00A770E4" w:rsidRPr="00A770E4" w:rsidRDefault="00A770E4" w:rsidP="00CE1D82">
            <w:pPr>
              <w:spacing w:line="340" w:lineRule="exact"/>
              <w:rPr>
                <w:rFonts w:ascii="微軟正黑體" w:eastAsia="微軟正黑體" w:hAnsi="微軟正黑體" w:cstheme="minorBidi"/>
                <w:szCs w:val="22"/>
              </w:rPr>
            </w:pPr>
          </w:p>
        </w:tc>
        <w:tc>
          <w:tcPr>
            <w:tcW w:w="936" w:type="pct"/>
          </w:tcPr>
          <w:p w:rsidR="00A770E4" w:rsidRPr="00A770E4" w:rsidRDefault="00A770E4" w:rsidP="00A770E4">
            <w:pPr>
              <w:spacing w:line="360" w:lineRule="exact"/>
              <w:rPr>
                <w:rFonts w:ascii="微軟正黑體" w:eastAsia="微軟正黑體" w:hAnsi="微軟正黑體" w:cstheme="minorBidi"/>
                <w:szCs w:val="22"/>
              </w:rPr>
            </w:pPr>
          </w:p>
        </w:tc>
        <w:tc>
          <w:tcPr>
            <w:tcW w:w="531" w:type="pct"/>
          </w:tcPr>
          <w:p w:rsidR="00A770E4" w:rsidRPr="00A770E4" w:rsidRDefault="00A770E4" w:rsidP="00A770E4">
            <w:pPr>
              <w:spacing w:line="360" w:lineRule="exact"/>
              <w:rPr>
                <w:rFonts w:ascii="微軟正黑體" w:eastAsia="微軟正黑體" w:hAnsi="微軟正黑體" w:cstheme="minorBidi"/>
                <w:szCs w:val="22"/>
              </w:rPr>
            </w:pPr>
          </w:p>
        </w:tc>
      </w:tr>
      <w:tr w:rsidR="00A770E4" w:rsidRPr="00A770E4" w:rsidTr="00990297">
        <w:tc>
          <w:tcPr>
            <w:tcW w:w="2307" w:type="pct"/>
            <w:gridSpan w:val="2"/>
          </w:tcPr>
          <w:p w:rsidR="00A770E4" w:rsidRPr="00A770E4" w:rsidRDefault="00A770E4" w:rsidP="001E5079">
            <w:pPr>
              <w:numPr>
                <w:ilvl w:val="0"/>
                <w:numId w:val="76"/>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總體：如自評意見，無重大不符。</w:t>
            </w:r>
          </w:p>
          <w:p w:rsidR="00A770E4" w:rsidRPr="00A770E4" w:rsidRDefault="00A770E4" w:rsidP="001E5079">
            <w:pPr>
              <w:numPr>
                <w:ilvl w:val="0"/>
                <w:numId w:val="76"/>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總體：建議提出實際作業表單作為附件以為佐證（可採抽樣方式）。</w:t>
            </w:r>
          </w:p>
          <w:p w:rsidR="00A770E4" w:rsidRPr="00A770E4" w:rsidRDefault="00A770E4" w:rsidP="001E5079">
            <w:pPr>
              <w:numPr>
                <w:ilvl w:val="0"/>
                <w:numId w:val="76"/>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總體：統計表中的控制重點數須與各單位自評表中的數目相符合。</w:t>
            </w:r>
          </w:p>
          <w:p w:rsidR="00A770E4" w:rsidRPr="00A770E4" w:rsidRDefault="00A770E4" w:rsidP="001E5079">
            <w:pPr>
              <w:numPr>
                <w:ilvl w:val="0"/>
                <w:numId w:val="76"/>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總體：統計表複核處未蓋章，建議補上。</w:t>
            </w:r>
          </w:p>
        </w:tc>
        <w:tc>
          <w:tcPr>
            <w:tcW w:w="1226" w:type="pct"/>
          </w:tcPr>
          <w:p w:rsidR="00A770E4" w:rsidRPr="00A770E4" w:rsidRDefault="00A770E4" w:rsidP="00CE1D82">
            <w:pPr>
              <w:spacing w:line="340" w:lineRule="exact"/>
              <w:rPr>
                <w:rFonts w:ascii="微軟正黑體" w:eastAsia="微軟正黑體" w:hAnsi="微軟正黑體" w:cstheme="minorBidi"/>
                <w:szCs w:val="22"/>
              </w:rPr>
            </w:pPr>
          </w:p>
        </w:tc>
        <w:tc>
          <w:tcPr>
            <w:tcW w:w="936" w:type="pct"/>
          </w:tcPr>
          <w:p w:rsidR="00A770E4" w:rsidRPr="00A770E4" w:rsidRDefault="00A770E4" w:rsidP="00A770E4">
            <w:pPr>
              <w:spacing w:line="360" w:lineRule="exact"/>
              <w:rPr>
                <w:rFonts w:ascii="微軟正黑體" w:eastAsia="微軟正黑體" w:hAnsi="微軟正黑體" w:cstheme="minorBidi"/>
                <w:szCs w:val="22"/>
              </w:rPr>
            </w:pPr>
          </w:p>
        </w:tc>
        <w:tc>
          <w:tcPr>
            <w:tcW w:w="531" w:type="pct"/>
          </w:tcPr>
          <w:p w:rsidR="00A770E4" w:rsidRPr="00A770E4" w:rsidRDefault="00A770E4" w:rsidP="00A770E4">
            <w:pPr>
              <w:spacing w:line="360" w:lineRule="exact"/>
              <w:rPr>
                <w:rFonts w:ascii="微軟正黑體" w:eastAsia="微軟正黑體" w:hAnsi="微軟正黑體" w:cstheme="minorBidi"/>
                <w:szCs w:val="22"/>
              </w:rPr>
            </w:pPr>
          </w:p>
        </w:tc>
      </w:tr>
    </w:tbl>
    <w:p w:rsidR="00A770E4" w:rsidRPr="00A770E4" w:rsidRDefault="00A770E4" w:rsidP="00A770E4">
      <w:pPr>
        <w:spacing w:line="400" w:lineRule="exact"/>
        <w:rPr>
          <w:rFonts w:ascii="微軟正黑體" w:eastAsia="微軟正黑體" w:hAnsi="微軟正黑體" w:cstheme="minorBidi"/>
          <w:szCs w:val="22"/>
        </w:rPr>
      </w:pPr>
    </w:p>
    <w:tbl>
      <w:tblPr>
        <w:tblStyle w:val="ac"/>
        <w:tblW w:w="5086" w:type="pct"/>
        <w:tblLook w:val="04A0" w:firstRow="1" w:lastRow="0" w:firstColumn="1" w:lastColumn="0" w:noHBand="0" w:noVBand="1"/>
      </w:tblPr>
      <w:tblGrid>
        <w:gridCol w:w="2010"/>
        <w:gridCol w:w="2009"/>
        <w:gridCol w:w="2164"/>
        <w:gridCol w:w="1624"/>
        <w:gridCol w:w="868"/>
      </w:tblGrid>
      <w:tr w:rsidR="00A770E4" w:rsidRPr="00A770E4" w:rsidTr="00990297">
        <w:tc>
          <w:tcPr>
            <w:tcW w:w="2316" w:type="pct"/>
            <w:gridSpan w:val="2"/>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lastRenderedPageBreak/>
              <w:t>追蹤項目</w:t>
            </w:r>
          </w:p>
        </w:tc>
        <w:tc>
          <w:tcPr>
            <w:tcW w:w="1247"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追蹤改善情形</w:t>
            </w:r>
          </w:p>
        </w:tc>
        <w:tc>
          <w:tcPr>
            <w:tcW w:w="936"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複查結論</w:t>
            </w:r>
          </w:p>
        </w:tc>
        <w:tc>
          <w:tcPr>
            <w:tcW w:w="500"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備考</w:t>
            </w:r>
          </w:p>
        </w:tc>
      </w:tr>
      <w:tr w:rsidR="00A770E4" w:rsidRPr="00A770E4" w:rsidTr="00990297">
        <w:trPr>
          <w:trHeight w:val="524"/>
        </w:trPr>
        <w:tc>
          <w:tcPr>
            <w:tcW w:w="2316" w:type="pct"/>
            <w:gridSpan w:val="2"/>
          </w:tcPr>
          <w:p w:rsidR="00A770E4" w:rsidRPr="00A770E4" w:rsidRDefault="00A770E4" w:rsidP="00CE1D82">
            <w:pPr>
              <w:spacing w:line="340" w:lineRule="exact"/>
              <w:jc w:val="center"/>
              <w:rPr>
                <w:rFonts w:ascii="微軟正黑體" w:eastAsia="微軟正黑體" w:hAnsi="微軟正黑體" w:cstheme="minorBidi"/>
                <w:b/>
                <w:szCs w:val="22"/>
              </w:rPr>
            </w:pPr>
            <w:r w:rsidRPr="00A770E4">
              <w:rPr>
                <w:rFonts w:ascii="微軟正黑體" w:eastAsia="微軟正黑體" w:hAnsi="微軟正黑體" w:cstheme="minorBidi" w:hint="eastAsia"/>
                <w:b/>
                <w:sz w:val="32"/>
                <w:szCs w:val="22"/>
              </w:rPr>
              <w:t>研發處</w:t>
            </w:r>
          </w:p>
        </w:tc>
        <w:tc>
          <w:tcPr>
            <w:tcW w:w="1247"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936"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500"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r>
      <w:tr w:rsidR="00A770E4" w:rsidRPr="00A770E4" w:rsidTr="00990297">
        <w:tc>
          <w:tcPr>
            <w:tcW w:w="1159" w:type="pct"/>
          </w:tcPr>
          <w:p w:rsidR="00A770E4" w:rsidRPr="00A770E4" w:rsidRDefault="00A770E4" w:rsidP="00CE1D82">
            <w:pPr>
              <w:spacing w:line="34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設計面(手冊)</w:t>
            </w:r>
          </w:p>
        </w:tc>
        <w:tc>
          <w:tcPr>
            <w:tcW w:w="1158" w:type="pct"/>
          </w:tcPr>
          <w:p w:rsidR="00A770E4" w:rsidRPr="00A770E4" w:rsidRDefault="00A770E4" w:rsidP="00CE1D82">
            <w:pPr>
              <w:spacing w:line="34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執行面(自評表)</w:t>
            </w:r>
          </w:p>
        </w:tc>
        <w:tc>
          <w:tcPr>
            <w:tcW w:w="1247"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936"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500" w:type="pct"/>
          </w:tcPr>
          <w:p w:rsidR="00A770E4" w:rsidRPr="00A770E4" w:rsidRDefault="00A770E4" w:rsidP="00A770E4">
            <w:pPr>
              <w:spacing w:line="400" w:lineRule="exact"/>
              <w:jc w:val="center"/>
              <w:rPr>
                <w:rFonts w:ascii="微軟正黑體" w:eastAsia="微軟正黑體" w:hAnsi="微軟正黑體" w:cstheme="minorBidi"/>
                <w:szCs w:val="22"/>
              </w:rPr>
            </w:pPr>
          </w:p>
        </w:tc>
      </w:tr>
      <w:tr w:rsidR="00A770E4" w:rsidRPr="00A770E4" w:rsidTr="00990297">
        <w:tc>
          <w:tcPr>
            <w:tcW w:w="1159" w:type="pct"/>
          </w:tcPr>
          <w:p w:rsidR="00A770E4" w:rsidRPr="00A770E4" w:rsidRDefault="00A770E4" w:rsidP="001E5079">
            <w:pPr>
              <w:numPr>
                <w:ilvl w:val="0"/>
                <w:numId w:val="91"/>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手冊中P.245中控制重點項目偏向以作業流程說明，建議明確說明控制重點之遵循標的。【例如：第二點可改為各教師是否提送證明文件查核】</w:t>
            </w:r>
          </w:p>
        </w:tc>
        <w:tc>
          <w:tcPr>
            <w:tcW w:w="1158" w:type="pct"/>
          </w:tcPr>
          <w:p w:rsidR="00A770E4" w:rsidRPr="00A770E4" w:rsidRDefault="00A770E4" w:rsidP="001E5079">
            <w:pPr>
              <w:numPr>
                <w:ilvl w:val="0"/>
                <w:numId w:val="95"/>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95"/>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自評檢查表建議遵行控制標的(</w:t>
            </w:r>
            <w:r w:rsidRPr="00A770E4">
              <w:rPr>
                <w:rFonts w:ascii="微軟正黑體" w:eastAsia="微軟正黑體" w:hAnsi="微軟正黑體" w:cstheme="minorBidi"/>
                <w:b/>
                <w:sz w:val="22"/>
                <w:szCs w:val="22"/>
              </w:rPr>
              <w:t>學術期刊論發表獎勵作業</w:t>
            </w:r>
            <w:r w:rsidRPr="00A770E4">
              <w:rPr>
                <w:rFonts w:ascii="微軟正黑體" w:eastAsia="微軟正黑體" w:hAnsi="微軟正黑體" w:cstheme="minorBidi" w:hint="eastAsia"/>
                <w:szCs w:val="22"/>
              </w:rPr>
              <w:t>)</w:t>
            </w:r>
          </w:p>
        </w:tc>
        <w:tc>
          <w:tcPr>
            <w:tcW w:w="1247" w:type="pct"/>
          </w:tcPr>
          <w:p w:rsidR="00A770E4" w:rsidRPr="00A770E4" w:rsidRDefault="00A770E4" w:rsidP="00A770E4">
            <w:pPr>
              <w:spacing w:line="400" w:lineRule="exact"/>
              <w:rPr>
                <w:rFonts w:ascii="微軟正黑體" w:eastAsia="微軟正黑體" w:hAnsi="微軟正黑體" w:cstheme="minorBidi"/>
                <w:szCs w:val="22"/>
              </w:rPr>
            </w:pPr>
          </w:p>
        </w:tc>
        <w:tc>
          <w:tcPr>
            <w:tcW w:w="936" w:type="pct"/>
          </w:tcPr>
          <w:p w:rsidR="00A770E4" w:rsidRPr="00A770E4" w:rsidRDefault="00A770E4" w:rsidP="00A770E4">
            <w:pPr>
              <w:spacing w:line="400" w:lineRule="exact"/>
              <w:rPr>
                <w:rFonts w:ascii="微軟正黑體" w:eastAsia="微軟正黑體" w:hAnsi="微軟正黑體" w:cstheme="minorBidi"/>
                <w:szCs w:val="22"/>
              </w:rPr>
            </w:pPr>
          </w:p>
        </w:tc>
        <w:tc>
          <w:tcPr>
            <w:tcW w:w="500"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rPr>
          <w:trHeight w:val="58"/>
        </w:trPr>
        <w:tc>
          <w:tcPr>
            <w:tcW w:w="1159" w:type="pct"/>
          </w:tcPr>
          <w:p w:rsidR="00A770E4" w:rsidRPr="00A770E4" w:rsidRDefault="00A770E4" w:rsidP="001E5079">
            <w:pPr>
              <w:numPr>
                <w:ilvl w:val="0"/>
                <w:numId w:val="92"/>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手冊中P.270自評表設計第二項主管機構對「專利」作業</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.改為主管機構對「捐贈款」作業</w:t>
            </w:r>
            <w:r w:rsidRPr="00A770E4">
              <w:rPr>
                <w:rFonts w:ascii="微軟正黑體" w:eastAsia="微軟正黑體" w:hAnsi="微軟正黑體" w:cstheme="minorBidi"/>
                <w:szCs w:val="22"/>
              </w:rPr>
              <w:t>…</w:t>
            </w:r>
          </w:p>
        </w:tc>
        <w:tc>
          <w:tcPr>
            <w:tcW w:w="1158" w:type="pct"/>
          </w:tcPr>
          <w:p w:rsidR="00A770E4" w:rsidRPr="00A770E4" w:rsidRDefault="00A770E4" w:rsidP="001E5079">
            <w:pPr>
              <w:numPr>
                <w:ilvl w:val="0"/>
                <w:numId w:val="94"/>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94"/>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作業項目：捐贈(現金)可改為捐贈款作業(與作業手冊相符)</w:t>
            </w:r>
          </w:p>
          <w:p w:rsidR="00A770E4" w:rsidRPr="00A770E4" w:rsidRDefault="00A770E4" w:rsidP="001E5079">
            <w:pPr>
              <w:numPr>
                <w:ilvl w:val="0"/>
                <w:numId w:val="94"/>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檢查表建議與自評表設計一致(</w:t>
            </w:r>
            <w:r w:rsidRPr="00A770E4">
              <w:rPr>
                <w:rFonts w:ascii="微軟正黑體" w:eastAsia="微軟正黑體" w:hAnsi="微軟正黑體" w:cstheme="minorBidi"/>
                <w:b/>
                <w:sz w:val="22"/>
                <w:szCs w:val="22"/>
              </w:rPr>
              <w:t>捐贈</w:t>
            </w:r>
            <w:r w:rsidRPr="00A770E4">
              <w:rPr>
                <w:rFonts w:ascii="微軟正黑體" w:eastAsia="微軟正黑體" w:hAnsi="微軟正黑體" w:cstheme="minorBidi" w:hint="eastAsia"/>
                <w:b/>
                <w:sz w:val="22"/>
                <w:szCs w:val="22"/>
              </w:rPr>
              <w:t>款作業</w:t>
            </w:r>
            <w:r w:rsidRPr="00A770E4">
              <w:rPr>
                <w:rFonts w:ascii="微軟正黑體" w:eastAsia="微軟正黑體" w:hAnsi="微軟正黑體" w:cstheme="minorBidi" w:hint="eastAsia"/>
                <w:b/>
                <w:szCs w:val="22"/>
              </w:rPr>
              <w:t>)</w:t>
            </w:r>
          </w:p>
        </w:tc>
        <w:tc>
          <w:tcPr>
            <w:tcW w:w="1247" w:type="pct"/>
          </w:tcPr>
          <w:p w:rsidR="00A770E4" w:rsidRPr="00A770E4" w:rsidRDefault="00A770E4" w:rsidP="00A770E4">
            <w:pPr>
              <w:spacing w:line="400" w:lineRule="exact"/>
              <w:rPr>
                <w:rFonts w:ascii="微軟正黑體" w:eastAsia="微軟正黑體" w:hAnsi="微軟正黑體" w:cstheme="minorBidi"/>
                <w:szCs w:val="22"/>
              </w:rPr>
            </w:pPr>
          </w:p>
        </w:tc>
        <w:tc>
          <w:tcPr>
            <w:tcW w:w="936" w:type="pct"/>
          </w:tcPr>
          <w:p w:rsidR="00A770E4" w:rsidRPr="00A770E4" w:rsidRDefault="00A770E4" w:rsidP="00A770E4">
            <w:pPr>
              <w:spacing w:line="400" w:lineRule="exact"/>
              <w:rPr>
                <w:rFonts w:ascii="微軟正黑體" w:eastAsia="微軟正黑體" w:hAnsi="微軟正黑體" w:cstheme="minorBidi"/>
                <w:szCs w:val="22"/>
              </w:rPr>
            </w:pPr>
          </w:p>
        </w:tc>
        <w:tc>
          <w:tcPr>
            <w:tcW w:w="500"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rPr>
          <w:trHeight w:val="58"/>
        </w:trPr>
        <w:tc>
          <w:tcPr>
            <w:tcW w:w="2316" w:type="pct"/>
            <w:gridSpan w:val="2"/>
          </w:tcPr>
          <w:p w:rsidR="00A770E4" w:rsidRPr="00A770E4" w:rsidRDefault="00A770E4" w:rsidP="001E5079">
            <w:pPr>
              <w:numPr>
                <w:ilvl w:val="0"/>
                <w:numId w:val="77"/>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總體：如自評意見，無重大不符。</w:t>
            </w:r>
          </w:p>
          <w:p w:rsidR="00A770E4" w:rsidRPr="00A770E4" w:rsidRDefault="00A770E4" w:rsidP="001E5079">
            <w:pPr>
              <w:numPr>
                <w:ilvl w:val="0"/>
                <w:numId w:val="77"/>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總體：建議提出實際作業表單作為附件以為佐證（可採抽樣方式）。</w:t>
            </w:r>
          </w:p>
          <w:p w:rsidR="00A770E4" w:rsidRPr="00A770E4" w:rsidRDefault="00A770E4" w:rsidP="001E5079">
            <w:pPr>
              <w:numPr>
                <w:ilvl w:val="0"/>
                <w:numId w:val="77"/>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總體：統計表中的控制重點數須與各單位自評表中的數目相符合。</w:t>
            </w:r>
          </w:p>
          <w:p w:rsidR="00A770E4" w:rsidRPr="00A770E4" w:rsidRDefault="00A770E4" w:rsidP="001E5079">
            <w:pPr>
              <w:numPr>
                <w:ilvl w:val="0"/>
                <w:numId w:val="77"/>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總體：逐項勾選查核項目</w:t>
            </w:r>
          </w:p>
        </w:tc>
        <w:tc>
          <w:tcPr>
            <w:tcW w:w="1247" w:type="pct"/>
          </w:tcPr>
          <w:p w:rsidR="00A770E4" w:rsidRPr="00A770E4" w:rsidRDefault="00A770E4" w:rsidP="00A770E4">
            <w:pPr>
              <w:spacing w:line="400" w:lineRule="exact"/>
              <w:rPr>
                <w:rFonts w:ascii="微軟正黑體" w:eastAsia="微軟正黑體" w:hAnsi="微軟正黑體" w:cstheme="minorBidi"/>
                <w:szCs w:val="22"/>
              </w:rPr>
            </w:pPr>
          </w:p>
        </w:tc>
        <w:tc>
          <w:tcPr>
            <w:tcW w:w="936" w:type="pct"/>
          </w:tcPr>
          <w:p w:rsidR="00A770E4" w:rsidRPr="00A770E4" w:rsidRDefault="00A770E4" w:rsidP="00A770E4">
            <w:pPr>
              <w:spacing w:line="400" w:lineRule="exact"/>
              <w:rPr>
                <w:rFonts w:ascii="微軟正黑體" w:eastAsia="微軟正黑體" w:hAnsi="微軟正黑體" w:cstheme="minorBidi"/>
                <w:szCs w:val="22"/>
              </w:rPr>
            </w:pPr>
          </w:p>
        </w:tc>
        <w:tc>
          <w:tcPr>
            <w:tcW w:w="500" w:type="pct"/>
          </w:tcPr>
          <w:p w:rsidR="00A770E4" w:rsidRPr="00A770E4" w:rsidRDefault="00A770E4" w:rsidP="00A770E4">
            <w:pPr>
              <w:spacing w:line="400" w:lineRule="exact"/>
              <w:rPr>
                <w:rFonts w:ascii="微軟正黑體" w:eastAsia="微軟正黑體" w:hAnsi="微軟正黑體" w:cstheme="minorBidi"/>
                <w:szCs w:val="22"/>
              </w:rPr>
            </w:pPr>
          </w:p>
        </w:tc>
      </w:tr>
    </w:tbl>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Default="00A770E4" w:rsidP="00A770E4">
      <w:pPr>
        <w:spacing w:line="400" w:lineRule="exact"/>
        <w:rPr>
          <w:rFonts w:ascii="微軟正黑體" w:eastAsia="微軟正黑體" w:hAnsi="微軟正黑體" w:cstheme="minorBidi" w:hint="eastAsia"/>
          <w:szCs w:val="22"/>
        </w:rPr>
      </w:pPr>
    </w:p>
    <w:p w:rsidR="00990297" w:rsidRPr="00A770E4" w:rsidRDefault="00990297" w:rsidP="00A770E4">
      <w:pPr>
        <w:spacing w:line="400" w:lineRule="exact"/>
        <w:rPr>
          <w:rFonts w:ascii="微軟正黑體" w:eastAsia="微軟正黑體" w:hAnsi="微軟正黑體" w:cstheme="minorBidi"/>
          <w:szCs w:val="22"/>
        </w:rPr>
      </w:pPr>
    </w:p>
    <w:tbl>
      <w:tblPr>
        <w:tblStyle w:val="ac"/>
        <w:tblW w:w="5078" w:type="pct"/>
        <w:tblLayout w:type="fixed"/>
        <w:tblLook w:val="04A0" w:firstRow="1" w:lastRow="0" w:firstColumn="1" w:lastColumn="0" w:noHBand="0" w:noVBand="1"/>
      </w:tblPr>
      <w:tblGrid>
        <w:gridCol w:w="1934"/>
        <w:gridCol w:w="1930"/>
        <w:gridCol w:w="2198"/>
        <w:gridCol w:w="1639"/>
        <w:gridCol w:w="960"/>
      </w:tblGrid>
      <w:tr w:rsidR="00A770E4" w:rsidRPr="00A770E4" w:rsidTr="00990297">
        <w:tc>
          <w:tcPr>
            <w:tcW w:w="2230" w:type="pct"/>
            <w:gridSpan w:val="2"/>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lastRenderedPageBreak/>
              <w:t>追蹤項目</w:t>
            </w:r>
          </w:p>
        </w:tc>
        <w:tc>
          <w:tcPr>
            <w:tcW w:w="1269"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追蹤改善情形</w:t>
            </w:r>
          </w:p>
        </w:tc>
        <w:tc>
          <w:tcPr>
            <w:tcW w:w="946"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複查結論</w:t>
            </w:r>
          </w:p>
        </w:tc>
        <w:tc>
          <w:tcPr>
            <w:tcW w:w="554"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備考</w:t>
            </w:r>
          </w:p>
        </w:tc>
      </w:tr>
      <w:tr w:rsidR="00A770E4" w:rsidRPr="00A770E4" w:rsidTr="00990297">
        <w:tc>
          <w:tcPr>
            <w:tcW w:w="2230" w:type="pct"/>
            <w:gridSpan w:val="2"/>
          </w:tcPr>
          <w:p w:rsidR="00A770E4" w:rsidRPr="00A770E4" w:rsidRDefault="00A770E4" w:rsidP="00CE1D82">
            <w:pPr>
              <w:spacing w:line="340" w:lineRule="exact"/>
              <w:jc w:val="center"/>
              <w:rPr>
                <w:rFonts w:ascii="微軟正黑體" w:eastAsia="微軟正黑體" w:hAnsi="微軟正黑體" w:cstheme="minorBidi"/>
                <w:b/>
                <w:szCs w:val="22"/>
              </w:rPr>
            </w:pPr>
            <w:r w:rsidRPr="00A770E4">
              <w:rPr>
                <w:rFonts w:ascii="微軟正黑體" w:eastAsia="微軟正黑體" w:hAnsi="微軟正黑體" w:cstheme="minorBidi" w:hint="eastAsia"/>
                <w:b/>
                <w:sz w:val="32"/>
                <w:szCs w:val="22"/>
              </w:rPr>
              <w:t>國際事務處</w:t>
            </w:r>
          </w:p>
        </w:tc>
        <w:tc>
          <w:tcPr>
            <w:tcW w:w="1269"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946"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554"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r>
      <w:tr w:rsidR="00A770E4" w:rsidRPr="00A770E4" w:rsidTr="00990297">
        <w:tc>
          <w:tcPr>
            <w:tcW w:w="1116" w:type="pct"/>
          </w:tcPr>
          <w:p w:rsidR="00A770E4" w:rsidRPr="00A770E4" w:rsidRDefault="00A770E4" w:rsidP="00CE1D82">
            <w:pPr>
              <w:spacing w:line="34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設計面(手冊)</w:t>
            </w:r>
          </w:p>
        </w:tc>
        <w:tc>
          <w:tcPr>
            <w:tcW w:w="1114" w:type="pct"/>
          </w:tcPr>
          <w:p w:rsidR="00A770E4" w:rsidRPr="00A770E4" w:rsidRDefault="00A770E4" w:rsidP="00CE1D82">
            <w:pPr>
              <w:spacing w:line="34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執行面(自評表)</w:t>
            </w:r>
          </w:p>
        </w:tc>
        <w:tc>
          <w:tcPr>
            <w:tcW w:w="1269"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946"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554" w:type="pct"/>
          </w:tcPr>
          <w:p w:rsidR="00A770E4" w:rsidRPr="00A770E4" w:rsidRDefault="00A770E4" w:rsidP="00A770E4">
            <w:pPr>
              <w:spacing w:line="400" w:lineRule="exact"/>
              <w:jc w:val="center"/>
              <w:rPr>
                <w:rFonts w:ascii="微軟正黑體" w:eastAsia="微軟正黑體" w:hAnsi="微軟正黑體" w:cstheme="minorBidi"/>
                <w:szCs w:val="22"/>
              </w:rPr>
            </w:pPr>
          </w:p>
        </w:tc>
      </w:tr>
      <w:tr w:rsidR="00A770E4" w:rsidRPr="00A770E4" w:rsidTr="00990297">
        <w:tc>
          <w:tcPr>
            <w:tcW w:w="1116" w:type="pct"/>
          </w:tcPr>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程序說明書：</w:t>
            </w:r>
          </w:p>
          <w:p w:rsidR="00A770E4" w:rsidRPr="00A770E4" w:rsidRDefault="00A770E4" w:rsidP="001E5079">
            <w:pPr>
              <w:numPr>
                <w:ilvl w:val="0"/>
                <w:numId w:val="18"/>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作業程序說明：</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四、合約內容經雙方同意後於３日內簽陳校長。應將＂簽陳＂更正為＂簽呈＂。</w:t>
            </w:r>
          </w:p>
          <w:p w:rsidR="00A770E4" w:rsidRPr="00A770E4" w:rsidRDefault="00A770E4" w:rsidP="001E5079">
            <w:pPr>
              <w:numPr>
                <w:ilvl w:val="0"/>
                <w:numId w:val="18"/>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作業流程圖：</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＂簽陳校長核定＂應更正＂簽呈校長核定。＂</w:t>
            </w:r>
          </w:p>
        </w:tc>
        <w:tc>
          <w:tcPr>
            <w:tcW w:w="1114" w:type="pct"/>
          </w:tcPr>
          <w:p w:rsidR="00A770E4" w:rsidRPr="00A770E4" w:rsidRDefault="00A770E4" w:rsidP="001E5079">
            <w:pPr>
              <w:numPr>
                <w:ilvl w:val="0"/>
                <w:numId w:val="133"/>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w:t>
            </w:r>
            <w:r w:rsidRPr="00A770E4">
              <w:rPr>
                <w:rFonts w:ascii="微軟正黑體" w:eastAsia="微軟正黑體" w:hAnsi="微軟正黑體" w:cstheme="minorBidi" w:hint="eastAsia"/>
                <w:b/>
                <w:szCs w:val="22"/>
              </w:rPr>
              <w:t>本校與國外學校締結姊妹校(非大陸地區，含港、澳地區</w:t>
            </w:r>
            <w:r w:rsidRPr="00A770E4">
              <w:rPr>
                <w:rFonts w:ascii="微軟正黑體" w:eastAsia="微軟正黑體" w:hAnsi="微軟正黑體" w:cstheme="minorBidi" w:hint="eastAsia"/>
                <w:szCs w:val="22"/>
              </w:rPr>
              <w:t>))</w:t>
            </w:r>
          </w:p>
        </w:tc>
        <w:tc>
          <w:tcPr>
            <w:tcW w:w="1269" w:type="pct"/>
          </w:tcPr>
          <w:p w:rsidR="00A770E4" w:rsidRPr="00A770E4" w:rsidRDefault="00A770E4" w:rsidP="00A770E4">
            <w:pPr>
              <w:spacing w:line="400" w:lineRule="exact"/>
              <w:rPr>
                <w:rFonts w:ascii="微軟正黑體" w:eastAsia="微軟正黑體" w:hAnsi="微軟正黑體" w:cstheme="minorBidi"/>
                <w:szCs w:val="22"/>
              </w:rPr>
            </w:pPr>
          </w:p>
        </w:tc>
        <w:tc>
          <w:tcPr>
            <w:tcW w:w="946" w:type="pct"/>
          </w:tcPr>
          <w:p w:rsidR="00A770E4" w:rsidRPr="00A770E4" w:rsidRDefault="00A770E4" w:rsidP="00A770E4">
            <w:pPr>
              <w:spacing w:line="400" w:lineRule="exact"/>
              <w:rPr>
                <w:rFonts w:ascii="微軟正黑體" w:eastAsia="微軟正黑體" w:hAnsi="微軟正黑體" w:cstheme="minorBidi"/>
                <w:szCs w:val="22"/>
              </w:rPr>
            </w:pPr>
          </w:p>
        </w:tc>
        <w:tc>
          <w:tcPr>
            <w:tcW w:w="554"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c>
          <w:tcPr>
            <w:tcW w:w="1116" w:type="pct"/>
          </w:tcPr>
          <w:p w:rsidR="00A770E4" w:rsidRPr="00A770E4" w:rsidRDefault="00A770E4" w:rsidP="001E5079">
            <w:pPr>
              <w:numPr>
                <w:ilvl w:val="0"/>
                <w:numId w:val="19"/>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程序說明書：</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項目編號TDI-2與p.276同。</w:t>
            </w:r>
          </w:p>
          <w:p w:rsidR="00A770E4" w:rsidRPr="00A770E4" w:rsidRDefault="00A770E4" w:rsidP="001E5079">
            <w:pPr>
              <w:numPr>
                <w:ilvl w:val="0"/>
                <w:numId w:val="19"/>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作業流程圖：</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＂教育部同意後，送本校簽屬合約至大陸友＂漏字，得再補字為＂友校＂。</w:t>
            </w:r>
          </w:p>
          <w:p w:rsidR="00A770E4" w:rsidRPr="00A770E4" w:rsidRDefault="00A770E4" w:rsidP="001E5079">
            <w:pPr>
              <w:numPr>
                <w:ilvl w:val="0"/>
                <w:numId w:val="19"/>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自行評估表：</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評估重點中的＂二、本校與大陸地區學校締結姊妹校（含港、澳地區）簽約流程，應更正為（不含港、澳地區）。</w:t>
            </w:r>
          </w:p>
        </w:tc>
        <w:tc>
          <w:tcPr>
            <w:tcW w:w="1114" w:type="pct"/>
          </w:tcPr>
          <w:p w:rsidR="00A770E4" w:rsidRPr="00A770E4" w:rsidRDefault="00A770E4" w:rsidP="001E5079">
            <w:pPr>
              <w:numPr>
                <w:ilvl w:val="0"/>
                <w:numId w:val="134"/>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w:t>
            </w:r>
            <w:r w:rsidRPr="00A770E4">
              <w:rPr>
                <w:rFonts w:ascii="微軟正黑體" w:eastAsia="微軟正黑體" w:hAnsi="微軟正黑體" w:cstheme="minorBidi" w:hint="eastAsia"/>
                <w:b/>
                <w:sz w:val="22"/>
                <w:szCs w:val="22"/>
              </w:rPr>
              <w:t>本校與大陸地區學校締結姊妹校（不含港、澳地區）</w:t>
            </w:r>
            <w:r w:rsidRPr="00A770E4">
              <w:rPr>
                <w:rFonts w:ascii="微軟正黑體" w:eastAsia="微軟正黑體" w:hAnsi="微軟正黑體" w:cstheme="minorBidi" w:hint="eastAsia"/>
                <w:szCs w:val="22"/>
              </w:rPr>
              <w:t>)</w:t>
            </w:r>
          </w:p>
        </w:tc>
        <w:tc>
          <w:tcPr>
            <w:tcW w:w="1269" w:type="pct"/>
          </w:tcPr>
          <w:p w:rsidR="00A770E4" w:rsidRPr="00A770E4" w:rsidRDefault="00A770E4" w:rsidP="00A770E4">
            <w:pPr>
              <w:spacing w:line="400" w:lineRule="exact"/>
              <w:rPr>
                <w:rFonts w:ascii="微軟正黑體" w:eastAsia="微軟正黑體" w:hAnsi="微軟正黑體" w:cstheme="minorBidi"/>
                <w:szCs w:val="22"/>
              </w:rPr>
            </w:pPr>
          </w:p>
        </w:tc>
        <w:tc>
          <w:tcPr>
            <w:tcW w:w="946" w:type="pct"/>
          </w:tcPr>
          <w:p w:rsidR="00A770E4" w:rsidRPr="00A770E4" w:rsidRDefault="00A770E4" w:rsidP="00A770E4">
            <w:pPr>
              <w:spacing w:line="400" w:lineRule="exact"/>
              <w:rPr>
                <w:rFonts w:ascii="微軟正黑體" w:eastAsia="微軟正黑體" w:hAnsi="微軟正黑體" w:cstheme="minorBidi"/>
                <w:szCs w:val="22"/>
              </w:rPr>
            </w:pPr>
          </w:p>
        </w:tc>
        <w:tc>
          <w:tcPr>
            <w:tcW w:w="554"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c>
          <w:tcPr>
            <w:tcW w:w="1116" w:type="pct"/>
          </w:tcPr>
          <w:p w:rsidR="00A770E4" w:rsidRPr="00A770E4" w:rsidRDefault="00A770E4" w:rsidP="001E5079">
            <w:pPr>
              <w:numPr>
                <w:ilvl w:val="0"/>
                <w:numId w:val="20"/>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作業流程圖：</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第３點有將兩項執行程序框起，但未解釋其用意。</w:t>
            </w:r>
          </w:p>
          <w:p w:rsidR="00A770E4" w:rsidRPr="00A770E4" w:rsidRDefault="00A770E4" w:rsidP="001E5079">
            <w:pPr>
              <w:numPr>
                <w:ilvl w:val="0"/>
                <w:numId w:val="20"/>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自行評估表：</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二、（三）是否需經由國計畫推動委員會審議小組確實審議？建議</w:t>
            </w:r>
            <w:r w:rsidRPr="00A770E4">
              <w:rPr>
                <w:rFonts w:ascii="微軟正黑體" w:eastAsia="微軟正黑體" w:hAnsi="微軟正黑體" w:cstheme="minorBidi" w:hint="eastAsia"/>
                <w:szCs w:val="22"/>
              </w:rPr>
              <w:lastRenderedPageBreak/>
              <w:t>將＂需＂字拿掉。</w:t>
            </w:r>
          </w:p>
        </w:tc>
        <w:tc>
          <w:tcPr>
            <w:tcW w:w="1114" w:type="pct"/>
          </w:tcPr>
          <w:p w:rsidR="00A770E4" w:rsidRPr="00A770E4" w:rsidRDefault="00A770E4" w:rsidP="001E5079">
            <w:pPr>
              <w:numPr>
                <w:ilvl w:val="0"/>
                <w:numId w:val="135"/>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如自評意見，無重大不符。</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w:t>
            </w:r>
            <w:r w:rsidRPr="00A770E4">
              <w:rPr>
                <w:rFonts w:ascii="微軟正黑體" w:eastAsia="微軟正黑體" w:hAnsi="微軟正黑體" w:cstheme="minorBidi" w:hint="eastAsia"/>
                <w:b/>
                <w:sz w:val="22"/>
                <w:szCs w:val="22"/>
              </w:rPr>
              <w:t>本校交換學生甄審作業</w:t>
            </w:r>
            <w:r w:rsidRPr="00A770E4">
              <w:rPr>
                <w:rFonts w:ascii="微軟正黑體" w:eastAsia="微軟正黑體" w:hAnsi="微軟正黑體" w:cstheme="minorBidi" w:hint="eastAsia"/>
                <w:b/>
                <w:szCs w:val="22"/>
              </w:rPr>
              <w:t>)</w:t>
            </w:r>
          </w:p>
        </w:tc>
        <w:tc>
          <w:tcPr>
            <w:tcW w:w="1269" w:type="pct"/>
          </w:tcPr>
          <w:p w:rsidR="00A770E4" w:rsidRPr="00A770E4" w:rsidRDefault="00A770E4" w:rsidP="00A770E4">
            <w:pPr>
              <w:spacing w:line="400" w:lineRule="exact"/>
              <w:rPr>
                <w:rFonts w:ascii="微軟正黑體" w:eastAsia="微軟正黑體" w:hAnsi="微軟正黑體" w:cstheme="minorBidi"/>
                <w:szCs w:val="22"/>
              </w:rPr>
            </w:pPr>
          </w:p>
        </w:tc>
        <w:tc>
          <w:tcPr>
            <w:tcW w:w="946" w:type="pct"/>
          </w:tcPr>
          <w:p w:rsidR="00A770E4" w:rsidRPr="00A770E4" w:rsidRDefault="00A770E4" w:rsidP="00A770E4">
            <w:pPr>
              <w:spacing w:line="400" w:lineRule="exact"/>
              <w:rPr>
                <w:rFonts w:ascii="微軟正黑體" w:eastAsia="微軟正黑體" w:hAnsi="微軟正黑體" w:cstheme="minorBidi"/>
                <w:szCs w:val="22"/>
              </w:rPr>
            </w:pPr>
          </w:p>
        </w:tc>
        <w:tc>
          <w:tcPr>
            <w:tcW w:w="554"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c>
          <w:tcPr>
            <w:tcW w:w="1116" w:type="pct"/>
          </w:tcPr>
          <w:p w:rsidR="00A770E4" w:rsidRPr="00A770E4" w:rsidRDefault="00A770E4" w:rsidP="001E5079">
            <w:pPr>
              <w:numPr>
                <w:ilvl w:val="0"/>
                <w:numId w:val="21"/>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作業流程圖：</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u w:val="single"/>
              </w:rPr>
              <w:t>3.複審</w:t>
            </w:r>
            <w:r w:rsidRPr="00A770E4">
              <w:rPr>
                <w:rFonts w:ascii="微軟正黑體" w:eastAsia="微軟正黑體" w:hAnsi="微軟正黑體" w:cstheme="minorBidi" w:hint="eastAsia"/>
                <w:szCs w:val="22"/>
              </w:rPr>
              <w:t>未提到由哪單位負責</w:t>
            </w:r>
          </w:p>
          <w:p w:rsidR="00A770E4" w:rsidRPr="00A770E4" w:rsidRDefault="00A770E4" w:rsidP="001E5079">
            <w:pPr>
              <w:numPr>
                <w:ilvl w:val="0"/>
                <w:numId w:val="21"/>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自行評估表：</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（五）本處承辦人是否聯繫</w:t>
            </w:r>
            <w:r w:rsidRPr="00A770E4">
              <w:rPr>
                <w:rFonts w:ascii="微軟正黑體" w:eastAsia="微軟正黑體" w:hAnsi="微軟正黑體" w:cstheme="minorBidi" w:hint="eastAsia"/>
                <w:szCs w:val="22"/>
                <w:shd w:val="pct15" w:color="auto" w:fill="FFFFFF"/>
              </w:rPr>
              <w:t>條件式</w:t>
            </w:r>
            <w:r w:rsidRPr="00A770E4">
              <w:rPr>
                <w:rFonts w:ascii="微軟正黑體" w:eastAsia="微軟正黑體" w:hAnsi="微軟正黑體" w:cstheme="minorBidi" w:hint="eastAsia"/>
                <w:szCs w:val="22"/>
              </w:rPr>
              <w:t>錄取學生補交缺件；建議提出＂條件</w:t>
            </w:r>
            <w:r w:rsidRPr="00A770E4">
              <w:rPr>
                <w:rFonts w:ascii="微軟正黑體" w:eastAsia="微軟正黑體" w:hAnsi="微軟正黑體" w:cstheme="minorBidi"/>
                <w:szCs w:val="22"/>
              </w:rPr>
              <w:t>”</w:t>
            </w:r>
          </w:p>
        </w:tc>
        <w:tc>
          <w:tcPr>
            <w:tcW w:w="1114" w:type="pct"/>
          </w:tcPr>
          <w:p w:rsidR="00A770E4" w:rsidRPr="00A770E4" w:rsidRDefault="00A770E4" w:rsidP="001E5079">
            <w:pPr>
              <w:numPr>
                <w:ilvl w:val="0"/>
                <w:numId w:val="136"/>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w:t>
            </w:r>
            <w:r w:rsidRPr="00A770E4">
              <w:rPr>
                <w:rFonts w:ascii="微軟正黑體" w:eastAsia="微軟正黑體" w:hAnsi="微軟正黑體" w:cstheme="minorBidi" w:hint="eastAsia"/>
                <w:b/>
                <w:szCs w:val="22"/>
              </w:rPr>
              <w:t>外國學生申請入學</w:t>
            </w:r>
            <w:r w:rsidRPr="00A770E4">
              <w:rPr>
                <w:rFonts w:ascii="微軟正黑體" w:eastAsia="微軟正黑體" w:hAnsi="微軟正黑體" w:cstheme="minorBidi" w:hint="eastAsia"/>
                <w:szCs w:val="22"/>
              </w:rPr>
              <w:t>)</w:t>
            </w:r>
          </w:p>
        </w:tc>
        <w:tc>
          <w:tcPr>
            <w:tcW w:w="1269" w:type="pct"/>
          </w:tcPr>
          <w:p w:rsidR="00A770E4" w:rsidRPr="00A770E4" w:rsidRDefault="00A770E4" w:rsidP="00A770E4">
            <w:pPr>
              <w:spacing w:line="400" w:lineRule="exact"/>
              <w:rPr>
                <w:rFonts w:ascii="微軟正黑體" w:eastAsia="微軟正黑體" w:hAnsi="微軟正黑體" w:cstheme="minorBidi"/>
                <w:szCs w:val="22"/>
              </w:rPr>
            </w:pPr>
          </w:p>
        </w:tc>
        <w:tc>
          <w:tcPr>
            <w:tcW w:w="946" w:type="pct"/>
          </w:tcPr>
          <w:p w:rsidR="00A770E4" w:rsidRPr="00A770E4" w:rsidRDefault="00A770E4" w:rsidP="00A770E4">
            <w:pPr>
              <w:spacing w:line="400" w:lineRule="exact"/>
              <w:rPr>
                <w:rFonts w:ascii="微軟正黑體" w:eastAsia="微軟正黑體" w:hAnsi="微軟正黑體" w:cstheme="minorBidi"/>
                <w:szCs w:val="22"/>
              </w:rPr>
            </w:pPr>
          </w:p>
        </w:tc>
        <w:tc>
          <w:tcPr>
            <w:tcW w:w="554"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c>
          <w:tcPr>
            <w:tcW w:w="1116" w:type="pct"/>
            <w:tcBorders>
              <w:bottom w:val="single" w:sz="4" w:space="0" w:color="auto"/>
            </w:tcBorders>
          </w:tcPr>
          <w:p w:rsidR="00A770E4" w:rsidRPr="00A770E4" w:rsidRDefault="00A770E4" w:rsidP="001E5079">
            <w:pPr>
              <w:numPr>
                <w:ilvl w:val="0"/>
                <w:numId w:val="22"/>
              </w:numPr>
              <w:spacing w:line="340" w:lineRule="exact"/>
              <w:ind w:left="196" w:hanging="196"/>
              <w:rPr>
                <w:rFonts w:ascii="微軟正黑體" w:eastAsia="微軟正黑體" w:hAnsi="微軟正黑體" w:cstheme="minorBidi"/>
                <w:szCs w:val="22"/>
              </w:rPr>
            </w:pPr>
            <w:r w:rsidRPr="00A770E4">
              <w:rPr>
                <w:rFonts w:ascii="微軟正黑體" w:eastAsia="微軟正黑體" w:hAnsi="微軟正黑體" w:cstheme="minorBidi" w:hint="eastAsia"/>
                <w:szCs w:val="22"/>
              </w:rPr>
              <w:t>程序說明書：</w:t>
            </w:r>
          </w:p>
          <w:p w:rsidR="00A770E4" w:rsidRPr="00A770E4" w:rsidRDefault="00A770E4" w:rsidP="001E5079">
            <w:pPr>
              <w:numPr>
                <w:ilvl w:val="1"/>
                <w:numId w:val="22"/>
              </w:numPr>
              <w:spacing w:line="340" w:lineRule="exact"/>
              <w:ind w:left="630" w:hanging="434"/>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建議將大標＂國際事務處作業程序說明表＂補上。</w:t>
            </w:r>
          </w:p>
          <w:p w:rsidR="00A770E4" w:rsidRPr="00A770E4" w:rsidRDefault="00A770E4" w:rsidP="001E5079">
            <w:pPr>
              <w:numPr>
                <w:ilvl w:val="1"/>
                <w:numId w:val="22"/>
              </w:numPr>
              <w:spacing w:line="340" w:lineRule="exact"/>
              <w:ind w:left="644" w:hanging="420"/>
              <w:rPr>
                <w:rFonts w:ascii="微軟正黑體" w:eastAsia="微軟正黑體" w:hAnsi="微軟正黑體" w:cstheme="minorBidi"/>
                <w:szCs w:val="22"/>
              </w:rPr>
            </w:pPr>
            <w:r w:rsidRPr="00A770E4">
              <w:rPr>
                <w:rFonts w:ascii="微軟正黑體" w:eastAsia="微軟正黑體" w:hAnsi="微軟正黑體" w:cstheme="minorBidi" w:hint="eastAsia"/>
                <w:szCs w:val="22"/>
              </w:rPr>
              <w:t>作業程序說明：1.國際學生組會將新生名單交予生輔組宿舍</w:t>
            </w:r>
            <w:r w:rsidRPr="00A770E4">
              <w:rPr>
                <w:rFonts w:ascii="微軟正黑體" w:eastAsia="微軟正黑體" w:hAnsi="微軟正黑體" w:cstheme="minorBidi" w:hint="eastAsia"/>
                <w:szCs w:val="22"/>
                <w:shd w:val="pct15" w:color="auto" w:fill="FFFFFF"/>
              </w:rPr>
              <w:t>復責</w:t>
            </w:r>
            <w:r w:rsidRPr="00A770E4">
              <w:rPr>
                <w:rFonts w:ascii="微軟正黑體" w:eastAsia="微軟正黑體" w:hAnsi="微軟正黑體" w:cstheme="minorBidi" w:hint="eastAsia"/>
                <w:szCs w:val="22"/>
              </w:rPr>
              <w:t>人員安排床位；建議將</w:t>
            </w:r>
            <w:r w:rsidRPr="00A770E4">
              <w:rPr>
                <w:rFonts w:ascii="微軟正黑體" w:eastAsia="微軟正黑體" w:hAnsi="微軟正黑體" w:cstheme="minorBidi" w:hint="eastAsia"/>
                <w:szCs w:val="22"/>
                <w:shd w:val="pct15" w:color="auto" w:fill="FFFFFF"/>
              </w:rPr>
              <w:t>復責</w:t>
            </w:r>
            <w:r w:rsidRPr="00A770E4">
              <w:rPr>
                <w:rFonts w:ascii="微軟正黑體" w:eastAsia="微軟正黑體" w:hAnsi="微軟正黑體" w:cstheme="minorBidi" w:hint="eastAsia"/>
                <w:szCs w:val="22"/>
              </w:rPr>
              <w:t>更正為</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負責</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w:t>
            </w:r>
          </w:p>
          <w:p w:rsidR="00A770E4" w:rsidRPr="00A770E4" w:rsidRDefault="00A770E4" w:rsidP="001E5079">
            <w:pPr>
              <w:numPr>
                <w:ilvl w:val="0"/>
                <w:numId w:val="22"/>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自行評估表：</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(四)國際學生手冊內是否；建議更正為</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國際學生手冊內容是否完善。</w:t>
            </w:r>
            <w:r w:rsidRPr="00A770E4">
              <w:rPr>
                <w:rFonts w:ascii="微軟正黑體" w:eastAsia="微軟正黑體" w:hAnsi="微軟正黑體" w:cstheme="minorBidi"/>
                <w:szCs w:val="22"/>
              </w:rPr>
              <w:t>”</w:t>
            </w:r>
          </w:p>
        </w:tc>
        <w:tc>
          <w:tcPr>
            <w:tcW w:w="1114" w:type="pct"/>
            <w:tcBorders>
              <w:bottom w:val="single" w:sz="4" w:space="0" w:color="auto"/>
            </w:tcBorders>
          </w:tcPr>
          <w:p w:rsidR="00A770E4" w:rsidRPr="00A770E4" w:rsidRDefault="00A770E4" w:rsidP="001E5079">
            <w:pPr>
              <w:numPr>
                <w:ilvl w:val="0"/>
                <w:numId w:val="137"/>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w:t>
            </w:r>
            <w:r w:rsidRPr="00A770E4">
              <w:rPr>
                <w:rFonts w:ascii="微軟正黑體" w:eastAsia="微軟正黑體" w:hAnsi="微軟正黑體" w:cstheme="minorBidi" w:hint="eastAsia"/>
                <w:b/>
                <w:sz w:val="22"/>
                <w:szCs w:val="22"/>
              </w:rPr>
              <w:t>國際學生生活輔導</w:t>
            </w:r>
            <w:r w:rsidRPr="00A770E4">
              <w:rPr>
                <w:rFonts w:ascii="微軟正黑體" w:eastAsia="微軟正黑體" w:hAnsi="微軟正黑體" w:cstheme="minorBidi" w:hint="eastAsia"/>
                <w:szCs w:val="22"/>
              </w:rPr>
              <w:t>)</w:t>
            </w:r>
          </w:p>
        </w:tc>
        <w:tc>
          <w:tcPr>
            <w:tcW w:w="1269" w:type="pct"/>
          </w:tcPr>
          <w:p w:rsidR="00A770E4" w:rsidRPr="00A770E4" w:rsidRDefault="00A770E4" w:rsidP="00A770E4">
            <w:pPr>
              <w:spacing w:line="400" w:lineRule="exact"/>
              <w:rPr>
                <w:rFonts w:ascii="微軟正黑體" w:eastAsia="微軟正黑體" w:hAnsi="微軟正黑體" w:cstheme="minorBidi"/>
                <w:szCs w:val="22"/>
              </w:rPr>
            </w:pPr>
          </w:p>
        </w:tc>
        <w:tc>
          <w:tcPr>
            <w:tcW w:w="946" w:type="pct"/>
          </w:tcPr>
          <w:p w:rsidR="00A770E4" w:rsidRPr="00A770E4" w:rsidRDefault="00A770E4" w:rsidP="00A770E4">
            <w:pPr>
              <w:spacing w:line="400" w:lineRule="exact"/>
              <w:rPr>
                <w:rFonts w:ascii="微軟正黑體" w:eastAsia="微軟正黑體" w:hAnsi="微軟正黑體" w:cstheme="minorBidi"/>
                <w:szCs w:val="22"/>
              </w:rPr>
            </w:pPr>
          </w:p>
        </w:tc>
        <w:tc>
          <w:tcPr>
            <w:tcW w:w="554"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c>
          <w:tcPr>
            <w:tcW w:w="1116" w:type="pct"/>
          </w:tcPr>
          <w:p w:rsidR="00A770E4" w:rsidRPr="00A770E4" w:rsidRDefault="00A770E4" w:rsidP="001E5079">
            <w:pPr>
              <w:numPr>
                <w:ilvl w:val="0"/>
                <w:numId w:val="110"/>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程序說明書：</w:t>
            </w:r>
          </w:p>
          <w:p w:rsidR="00A770E4" w:rsidRPr="00A770E4" w:rsidRDefault="00A770E4" w:rsidP="001E5079">
            <w:pPr>
              <w:numPr>
                <w:ilvl w:val="1"/>
                <w:numId w:val="22"/>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建議將大標＂國際事務處作業程序</w:t>
            </w:r>
            <w:r w:rsidRPr="00A770E4">
              <w:rPr>
                <w:rFonts w:ascii="微軟正黑體" w:eastAsia="微軟正黑體" w:hAnsi="微軟正黑體" w:cstheme="minorBidi" w:hint="eastAsia"/>
                <w:szCs w:val="22"/>
              </w:rPr>
              <w:lastRenderedPageBreak/>
              <w:t>說明表＂補上。</w:t>
            </w:r>
          </w:p>
          <w:p w:rsidR="00A770E4" w:rsidRPr="00A770E4" w:rsidRDefault="00A770E4" w:rsidP="001E5079">
            <w:pPr>
              <w:numPr>
                <w:ilvl w:val="1"/>
                <w:numId w:val="22"/>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作業程序說明：</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３.通過審議之</w:t>
            </w:r>
            <w:r w:rsidRPr="00A770E4">
              <w:rPr>
                <w:rFonts w:ascii="微軟正黑體" w:eastAsia="微軟正黑體" w:hAnsi="微軟正黑體" w:cstheme="minorBidi" w:hint="eastAsia"/>
                <w:szCs w:val="22"/>
                <w:shd w:val="pct15" w:color="auto" w:fill="FFFFFF"/>
              </w:rPr>
              <w:t>審請</w:t>
            </w:r>
            <w:r w:rsidRPr="00A770E4">
              <w:rPr>
                <w:rFonts w:ascii="微軟正黑體" w:eastAsia="微軟正黑體" w:hAnsi="微軟正黑體" w:cstheme="minorBidi" w:hint="eastAsia"/>
                <w:szCs w:val="22"/>
              </w:rPr>
              <w:t>案；應將</w:t>
            </w:r>
            <w:r w:rsidRPr="00A770E4">
              <w:rPr>
                <w:rFonts w:ascii="微軟正黑體" w:eastAsia="微軟正黑體" w:hAnsi="微軟正黑體" w:cstheme="minorBidi" w:hint="eastAsia"/>
                <w:szCs w:val="22"/>
                <w:shd w:val="pct15" w:color="auto" w:fill="FFFFFF"/>
              </w:rPr>
              <w:t>審請</w:t>
            </w:r>
            <w:r w:rsidRPr="00A770E4">
              <w:rPr>
                <w:rFonts w:ascii="微軟正黑體" w:eastAsia="微軟正黑體" w:hAnsi="微軟正黑體" w:cstheme="minorBidi" w:hint="eastAsia"/>
                <w:szCs w:val="22"/>
              </w:rPr>
              <w:t>更正為申請。</w:t>
            </w:r>
          </w:p>
        </w:tc>
        <w:tc>
          <w:tcPr>
            <w:tcW w:w="1114" w:type="pct"/>
          </w:tcPr>
          <w:p w:rsidR="00A770E4" w:rsidRPr="00A770E4" w:rsidRDefault="00A770E4" w:rsidP="001E5079">
            <w:pPr>
              <w:numPr>
                <w:ilvl w:val="0"/>
                <w:numId w:val="138"/>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如自評意見，無重大不符。</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w:t>
            </w:r>
            <w:r w:rsidRPr="00A770E4">
              <w:rPr>
                <w:rFonts w:ascii="微軟正黑體" w:eastAsia="微軟正黑體" w:hAnsi="微軟正黑體" w:cstheme="minorBidi" w:hint="eastAsia"/>
                <w:b/>
                <w:sz w:val="22"/>
                <w:szCs w:val="22"/>
              </w:rPr>
              <w:t>出國補助</w:t>
            </w:r>
            <w:r w:rsidRPr="00A770E4">
              <w:rPr>
                <w:rFonts w:ascii="微軟正黑體" w:eastAsia="微軟正黑體" w:hAnsi="微軟正黑體" w:cstheme="minorBidi" w:hint="eastAsia"/>
                <w:szCs w:val="22"/>
              </w:rPr>
              <w:t>)</w:t>
            </w:r>
          </w:p>
        </w:tc>
        <w:tc>
          <w:tcPr>
            <w:tcW w:w="1269" w:type="pct"/>
          </w:tcPr>
          <w:p w:rsidR="00A770E4" w:rsidRPr="00A770E4" w:rsidRDefault="00A770E4" w:rsidP="00A770E4">
            <w:pPr>
              <w:spacing w:line="400" w:lineRule="exact"/>
              <w:rPr>
                <w:rFonts w:ascii="微軟正黑體" w:eastAsia="微軟正黑體" w:hAnsi="微軟正黑體" w:cstheme="minorBidi"/>
                <w:szCs w:val="22"/>
              </w:rPr>
            </w:pPr>
          </w:p>
        </w:tc>
        <w:tc>
          <w:tcPr>
            <w:tcW w:w="946" w:type="pct"/>
          </w:tcPr>
          <w:p w:rsidR="00A770E4" w:rsidRPr="00A770E4" w:rsidRDefault="00A770E4" w:rsidP="00A770E4">
            <w:pPr>
              <w:spacing w:line="400" w:lineRule="exact"/>
              <w:rPr>
                <w:rFonts w:ascii="微軟正黑體" w:eastAsia="微軟正黑體" w:hAnsi="微軟正黑體" w:cstheme="minorBidi"/>
                <w:szCs w:val="22"/>
              </w:rPr>
            </w:pPr>
          </w:p>
        </w:tc>
        <w:tc>
          <w:tcPr>
            <w:tcW w:w="554"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c>
          <w:tcPr>
            <w:tcW w:w="2230" w:type="pct"/>
            <w:gridSpan w:val="2"/>
            <w:tcBorders>
              <w:bottom w:val="single" w:sz="4" w:space="0" w:color="auto"/>
            </w:tcBorders>
          </w:tcPr>
          <w:p w:rsidR="00A770E4" w:rsidRPr="00A770E4" w:rsidRDefault="00A770E4" w:rsidP="001E5079">
            <w:pPr>
              <w:numPr>
                <w:ilvl w:val="0"/>
                <w:numId w:val="139"/>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總體：如自評意見，無重大不符。</w:t>
            </w:r>
          </w:p>
          <w:p w:rsidR="00A770E4" w:rsidRPr="00A770E4" w:rsidRDefault="00A770E4" w:rsidP="001E5079">
            <w:pPr>
              <w:numPr>
                <w:ilvl w:val="0"/>
                <w:numId w:val="139"/>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總體：建議將錯字更正。</w:t>
            </w:r>
          </w:p>
          <w:p w:rsidR="00A770E4" w:rsidRPr="00A770E4" w:rsidRDefault="00A770E4" w:rsidP="001E5079">
            <w:pPr>
              <w:numPr>
                <w:ilvl w:val="0"/>
                <w:numId w:val="139"/>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總體：建議提出實際作業表單作為附件以為佐證（可採抽樣方式）。</w:t>
            </w:r>
          </w:p>
        </w:tc>
        <w:tc>
          <w:tcPr>
            <w:tcW w:w="1269" w:type="pct"/>
            <w:tcBorders>
              <w:bottom w:val="single" w:sz="4" w:space="0" w:color="auto"/>
            </w:tcBorders>
          </w:tcPr>
          <w:p w:rsidR="00A770E4" w:rsidRPr="00A770E4" w:rsidRDefault="00A770E4" w:rsidP="00A770E4">
            <w:pPr>
              <w:spacing w:line="400" w:lineRule="exact"/>
              <w:rPr>
                <w:rFonts w:ascii="微軟正黑體" w:eastAsia="微軟正黑體" w:hAnsi="微軟正黑體" w:cstheme="minorBidi"/>
                <w:szCs w:val="22"/>
              </w:rPr>
            </w:pPr>
          </w:p>
        </w:tc>
        <w:tc>
          <w:tcPr>
            <w:tcW w:w="946" w:type="pct"/>
            <w:tcBorders>
              <w:bottom w:val="single" w:sz="4" w:space="0" w:color="auto"/>
            </w:tcBorders>
          </w:tcPr>
          <w:p w:rsidR="00A770E4" w:rsidRPr="00A770E4" w:rsidRDefault="00A770E4" w:rsidP="00A770E4">
            <w:pPr>
              <w:spacing w:line="400" w:lineRule="exact"/>
              <w:rPr>
                <w:rFonts w:ascii="微軟正黑體" w:eastAsia="微軟正黑體" w:hAnsi="微軟正黑體" w:cstheme="minorBidi"/>
                <w:szCs w:val="22"/>
              </w:rPr>
            </w:pPr>
          </w:p>
        </w:tc>
        <w:tc>
          <w:tcPr>
            <w:tcW w:w="554" w:type="pct"/>
            <w:tcBorders>
              <w:bottom w:val="single" w:sz="4" w:space="0" w:color="auto"/>
            </w:tcBorders>
          </w:tcPr>
          <w:p w:rsidR="00A770E4" w:rsidRPr="00A770E4" w:rsidRDefault="00A770E4" w:rsidP="00A770E4">
            <w:pPr>
              <w:spacing w:line="400" w:lineRule="exact"/>
              <w:rPr>
                <w:rFonts w:ascii="微軟正黑體" w:eastAsia="微軟正黑體" w:hAnsi="微軟正黑體" w:cstheme="minorBidi"/>
                <w:szCs w:val="22"/>
              </w:rPr>
            </w:pPr>
          </w:p>
        </w:tc>
      </w:tr>
    </w:tbl>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Default="00A770E4"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990297" w:rsidRPr="00A770E4" w:rsidRDefault="00990297" w:rsidP="00A770E4">
      <w:pPr>
        <w:spacing w:line="400" w:lineRule="exact"/>
        <w:rPr>
          <w:rFonts w:ascii="微軟正黑體" w:eastAsia="微軟正黑體" w:hAnsi="微軟正黑體" w:cstheme="minorBidi"/>
          <w:szCs w:val="22"/>
        </w:rPr>
      </w:pPr>
    </w:p>
    <w:tbl>
      <w:tblPr>
        <w:tblStyle w:val="ac"/>
        <w:tblW w:w="5078" w:type="pct"/>
        <w:tblLayout w:type="fixed"/>
        <w:tblLook w:val="04A0" w:firstRow="1" w:lastRow="0" w:firstColumn="1" w:lastColumn="0" w:noHBand="0" w:noVBand="1"/>
      </w:tblPr>
      <w:tblGrid>
        <w:gridCol w:w="2011"/>
        <w:gridCol w:w="2008"/>
        <w:gridCol w:w="2138"/>
        <w:gridCol w:w="1543"/>
        <w:gridCol w:w="961"/>
      </w:tblGrid>
      <w:tr w:rsidR="00A770E4" w:rsidRPr="00A770E4" w:rsidTr="00990297">
        <w:tc>
          <w:tcPr>
            <w:tcW w:w="2320" w:type="pct"/>
            <w:gridSpan w:val="2"/>
            <w:tcBorders>
              <w:top w:val="single" w:sz="4" w:space="0" w:color="auto"/>
            </w:tcBorders>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lastRenderedPageBreak/>
              <w:t>追蹤項目</w:t>
            </w:r>
          </w:p>
        </w:tc>
        <w:tc>
          <w:tcPr>
            <w:tcW w:w="1234" w:type="pct"/>
            <w:tcBorders>
              <w:top w:val="single" w:sz="4" w:space="0" w:color="auto"/>
            </w:tcBorders>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追蹤改善情形</w:t>
            </w:r>
          </w:p>
        </w:tc>
        <w:tc>
          <w:tcPr>
            <w:tcW w:w="891" w:type="pct"/>
            <w:tcBorders>
              <w:top w:val="single" w:sz="4" w:space="0" w:color="auto"/>
            </w:tcBorders>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複查結論</w:t>
            </w:r>
          </w:p>
        </w:tc>
        <w:tc>
          <w:tcPr>
            <w:tcW w:w="555" w:type="pct"/>
            <w:tcBorders>
              <w:top w:val="single" w:sz="4" w:space="0" w:color="auto"/>
            </w:tcBorders>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備考</w:t>
            </w:r>
          </w:p>
        </w:tc>
      </w:tr>
      <w:tr w:rsidR="00A770E4" w:rsidRPr="00A770E4" w:rsidTr="00990297">
        <w:tc>
          <w:tcPr>
            <w:tcW w:w="2320" w:type="pct"/>
            <w:gridSpan w:val="2"/>
            <w:tcBorders>
              <w:top w:val="single" w:sz="4" w:space="0" w:color="auto"/>
            </w:tcBorders>
            <w:vAlign w:val="center"/>
          </w:tcPr>
          <w:p w:rsidR="00A770E4" w:rsidRPr="00A770E4" w:rsidRDefault="00A770E4" w:rsidP="00CE1D82">
            <w:pPr>
              <w:spacing w:line="340" w:lineRule="exact"/>
              <w:jc w:val="center"/>
              <w:rPr>
                <w:rFonts w:ascii="微軟正黑體" w:eastAsia="微軟正黑體" w:hAnsi="微軟正黑體" w:cstheme="minorBidi"/>
                <w:b/>
                <w:szCs w:val="22"/>
              </w:rPr>
            </w:pPr>
            <w:r w:rsidRPr="00A770E4">
              <w:rPr>
                <w:rFonts w:ascii="微軟正黑體" w:eastAsia="微軟正黑體" w:hAnsi="微軟正黑體" w:cstheme="minorBidi" w:hint="eastAsia"/>
                <w:b/>
                <w:sz w:val="32"/>
                <w:szCs w:val="22"/>
              </w:rPr>
              <w:t>圖書館</w:t>
            </w:r>
          </w:p>
        </w:tc>
        <w:tc>
          <w:tcPr>
            <w:tcW w:w="1234" w:type="pct"/>
            <w:tcBorders>
              <w:top w:val="single" w:sz="4" w:space="0" w:color="auto"/>
            </w:tcBorders>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891" w:type="pct"/>
            <w:tcBorders>
              <w:top w:val="single" w:sz="4" w:space="0" w:color="auto"/>
            </w:tcBorders>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555" w:type="pct"/>
            <w:tcBorders>
              <w:top w:val="single" w:sz="4" w:space="0" w:color="auto"/>
            </w:tcBorders>
          </w:tcPr>
          <w:p w:rsidR="00A770E4" w:rsidRPr="00A770E4" w:rsidRDefault="00A770E4" w:rsidP="00A770E4">
            <w:pPr>
              <w:spacing w:line="400" w:lineRule="exact"/>
              <w:jc w:val="center"/>
              <w:rPr>
                <w:rFonts w:ascii="微軟正黑體" w:eastAsia="微軟正黑體" w:hAnsi="微軟正黑體" w:cstheme="minorBidi"/>
                <w:b/>
                <w:sz w:val="32"/>
                <w:szCs w:val="22"/>
              </w:rPr>
            </w:pPr>
          </w:p>
        </w:tc>
      </w:tr>
      <w:tr w:rsidR="00A770E4" w:rsidRPr="00A770E4" w:rsidTr="00990297">
        <w:tc>
          <w:tcPr>
            <w:tcW w:w="1161" w:type="pct"/>
          </w:tcPr>
          <w:p w:rsidR="00A770E4" w:rsidRPr="00A770E4" w:rsidRDefault="00A770E4" w:rsidP="00CE1D82">
            <w:pPr>
              <w:spacing w:line="34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設計面(手冊)</w:t>
            </w:r>
          </w:p>
        </w:tc>
        <w:tc>
          <w:tcPr>
            <w:tcW w:w="1159" w:type="pct"/>
          </w:tcPr>
          <w:p w:rsidR="00A770E4" w:rsidRPr="00A770E4" w:rsidRDefault="00A770E4" w:rsidP="00CE1D82">
            <w:pPr>
              <w:spacing w:line="34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執行面(自評表)</w:t>
            </w:r>
          </w:p>
        </w:tc>
        <w:tc>
          <w:tcPr>
            <w:tcW w:w="1234"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891"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555" w:type="pct"/>
          </w:tcPr>
          <w:p w:rsidR="00A770E4" w:rsidRPr="00A770E4" w:rsidRDefault="00A770E4" w:rsidP="00A770E4">
            <w:pPr>
              <w:spacing w:line="400" w:lineRule="exact"/>
              <w:jc w:val="center"/>
              <w:rPr>
                <w:rFonts w:ascii="微軟正黑體" w:eastAsia="微軟正黑體" w:hAnsi="微軟正黑體" w:cstheme="minorBidi"/>
                <w:szCs w:val="22"/>
              </w:rPr>
            </w:pPr>
          </w:p>
        </w:tc>
      </w:tr>
      <w:tr w:rsidR="00A770E4" w:rsidRPr="00A770E4" w:rsidTr="00990297">
        <w:tc>
          <w:tcPr>
            <w:tcW w:w="1161" w:type="pct"/>
          </w:tcPr>
          <w:p w:rsidR="00A770E4" w:rsidRPr="00A770E4" w:rsidRDefault="00A770E4" w:rsidP="001E5079">
            <w:pPr>
              <w:numPr>
                <w:ilvl w:val="0"/>
                <w:numId w:val="23"/>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程序說明表：</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作業程序說明：</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（二）僅提到至流通櫃台辦理借閱；建議再補上＂或使用自動借閱機辦理借閱。＂</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（四）中未明確寫出用非本人之證件是否可以借閱書籍；建議明確表示是否能使用非本人證件借閱。</w:t>
            </w:r>
          </w:p>
        </w:tc>
        <w:tc>
          <w:tcPr>
            <w:tcW w:w="1159" w:type="pct"/>
          </w:tcPr>
          <w:p w:rsidR="00A770E4" w:rsidRPr="00A770E4" w:rsidRDefault="00A770E4" w:rsidP="001E5079">
            <w:pPr>
              <w:numPr>
                <w:ilvl w:val="0"/>
                <w:numId w:val="141"/>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141"/>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建議逐項勾選查核項目(</w:t>
            </w:r>
            <w:r w:rsidRPr="00A770E4">
              <w:rPr>
                <w:rFonts w:ascii="微軟正黑體" w:eastAsia="微軟正黑體" w:hAnsi="微軟正黑體" w:cstheme="minorBidi" w:hint="eastAsia"/>
                <w:b/>
                <w:szCs w:val="22"/>
              </w:rPr>
              <w:t>圖書館資料借閱服務)</w:t>
            </w:r>
          </w:p>
        </w:tc>
        <w:tc>
          <w:tcPr>
            <w:tcW w:w="1234" w:type="pct"/>
          </w:tcPr>
          <w:p w:rsidR="00A770E4" w:rsidRPr="00A770E4" w:rsidRDefault="00A770E4" w:rsidP="00A770E4">
            <w:pPr>
              <w:spacing w:line="400" w:lineRule="exact"/>
              <w:rPr>
                <w:rFonts w:ascii="微軟正黑體" w:eastAsia="微軟正黑體" w:hAnsi="微軟正黑體" w:cstheme="minorBidi"/>
                <w:szCs w:val="22"/>
              </w:rPr>
            </w:pPr>
          </w:p>
        </w:tc>
        <w:tc>
          <w:tcPr>
            <w:tcW w:w="891" w:type="pct"/>
          </w:tcPr>
          <w:p w:rsidR="00A770E4" w:rsidRPr="00A770E4" w:rsidRDefault="00A770E4" w:rsidP="00A770E4">
            <w:pPr>
              <w:spacing w:line="400" w:lineRule="exact"/>
              <w:rPr>
                <w:rFonts w:ascii="微軟正黑體" w:eastAsia="微軟正黑體" w:hAnsi="微軟正黑體" w:cstheme="minorBidi"/>
                <w:szCs w:val="22"/>
              </w:rPr>
            </w:pPr>
          </w:p>
        </w:tc>
        <w:tc>
          <w:tcPr>
            <w:tcW w:w="555"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c>
          <w:tcPr>
            <w:tcW w:w="1161" w:type="pct"/>
          </w:tcPr>
          <w:p w:rsidR="00A770E4" w:rsidRPr="00A770E4" w:rsidRDefault="00A770E4" w:rsidP="001E5079">
            <w:pPr>
              <w:numPr>
                <w:ilvl w:val="0"/>
                <w:numId w:val="24"/>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程序說明表：</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作業程序說明：</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二、（二）發生後作業程序中，有提及停電的處理程序，但未規劃出其程序，建議增加停電的作業流程。</w:t>
            </w:r>
          </w:p>
          <w:p w:rsidR="00A770E4" w:rsidRPr="00A770E4" w:rsidRDefault="00A770E4" w:rsidP="001E5079">
            <w:pPr>
              <w:numPr>
                <w:ilvl w:val="0"/>
                <w:numId w:val="24"/>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作業流程圖：</w:t>
            </w:r>
          </w:p>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建議加入</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停電是否發生。</w:t>
            </w:r>
            <w:r w:rsidRPr="00A770E4">
              <w:rPr>
                <w:rFonts w:ascii="微軟正黑體" w:eastAsia="微軟正黑體" w:hAnsi="微軟正黑體" w:cstheme="minorBidi"/>
                <w:szCs w:val="22"/>
              </w:rPr>
              <w:t>”</w:t>
            </w:r>
          </w:p>
        </w:tc>
        <w:tc>
          <w:tcPr>
            <w:tcW w:w="1159" w:type="pct"/>
          </w:tcPr>
          <w:p w:rsidR="00A770E4" w:rsidRPr="00A770E4" w:rsidRDefault="00A770E4" w:rsidP="001E5079">
            <w:pPr>
              <w:numPr>
                <w:ilvl w:val="0"/>
                <w:numId w:val="30"/>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30"/>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建議逐項勾選查核項目(</w:t>
            </w:r>
            <w:r w:rsidRPr="00A770E4">
              <w:rPr>
                <w:rFonts w:ascii="微軟正黑體" w:eastAsia="微軟正黑體" w:hAnsi="微軟正黑體" w:cstheme="minorBidi" w:hint="eastAsia"/>
                <w:b/>
                <w:sz w:val="22"/>
                <w:szCs w:val="22"/>
              </w:rPr>
              <w:t>讀者公共安全維護作業</w:t>
            </w:r>
            <w:r w:rsidRPr="00A770E4">
              <w:rPr>
                <w:rFonts w:ascii="微軟正黑體" w:eastAsia="微軟正黑體" w:hAnsi="微軟正黑體" w:cstheme="minorBidi" w:hint="eastAsia"/>
                <w:b/>
                <w:szCs w:val="22"/>
              </w:rPr>
              <w:t>)</w:t>
            </w:r>
          </w:p>
        </w:tc>
        <w:tc>
          <w:tcPr>
            <w:tcW w:w="1234" w:type="pct"/>
          </w:tcPr>
          <w:p w:rsidR="00A770E4" w:rsidRPr="00A770E4" w:rsidRDefault="00A770E4" w:rsidP="00A770E4">
            <w:pPr>
              <w:spacing w:line="400" w:lineRule="exact"/>
              <w:rPr>
                <w:rFonts w:ascii="微軟正黑體" w:eastAsia="微軟正黑體" w:hAnsi="微軟正黑體" w:cstheme="minorBidi"/>
                <w:szCs w:val="22"/>
              </w:rPr>
            </w:pPr>
          </w:p>
        </w:tc>
        <w:tc>
          <w:tcPr>
            <w:tcW w:w="891" w:type="pct"/>
          </w:tcPr>
          <w:p w:rsidR="00A770E4" w:rsidRPr="00A770E4" w:rsidRDefault="00A770E4" w:rsidP="00A770E4">
            <w:pPr>
              <w:spacing w:line="400" w:lineRule="exact"/>
              <w:rPr>
                <w:rFonts w:ascii="微軟正黑體" w:eastAsia="微軟正黑體" w:hAnsi="微軟正黑體" w:cstheme="minorBidi"/>
                <w:szCs w:val="22"/>
              </w:rPr>
            </w:pPr>
          </w:p>
        </w:tc>
        <w:tc>
          <w:tcPr>
            <w:tcW w:w="555"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c>
          <w:tcPr>
            <w:tcW w:w="1161" w:type="pct"/>
          </w:tcPr>
          <w:p w:rsidR="00A770E4" w:rsidRPr="00A770E4" w:rsidRDefault="00A770E4" w:rsidP="00CE1D82">
            <w:p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 xml:space="preserve">                                                                                                                                                                       </w:t>
            </w:r>
          </w:p>
        </w:tc>
        <w:tc>
          <w:tcPr>
            <w:tcW w:w="1159" w:type="pct"/>
          </w:tcPr>
          <w:p w:rsidR="00A770E4" w:rsidRPr="00A770E4" w:rsidRDefault="00A770E4" w:rsidP="001E5079">
            <w:pPr>
              <w:numPr>
                <w:ilvl w:val="0"/>
                <w:numId w:val="31"/>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31"/>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建議更正</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作業項目編號</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及項目名稱</w:t>
            </w:r>
          </w:p>
          <w:p w:rsidR="00A770E4" w:rsidRPr="00A770E4" w:rsidRDefault="00A770E4" w:rsidP="001E5079">
            <w:pPr>
              <w:numPr>
                <w:ilvl w:val="0"/>
                <w:numId w:val="31"/>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建議逐項勾選查核項目(</w:t>
            </w:r>
            <w:r w:rsidRPr="00A770E4">
              <w:rPr>
                <w:rFonts w:ascii="微軟正黑體" w:eastAsia="微軟正黑體" w:hAnsi="微軟正黑體" w:cstheme="minorBidi" w:hint="eastAsia"/>
                <w:b/>
                <w:sz w:val="22"/>
                <w:szCs w:val="22"/>
              </w:rPr>
              <w:t>遺失書籍內部管控流程處理作業</w:t>
            </w:r>
            <w:r w:rsidRPr="00A770E4">
              <w:rPr>
                <w:rFonts w:ascii="微軟正黑體" w:eastAsia="微軟正黑體" w:hAnsi="微軟正黑體" w:cstheme="minorBidi" w:hint="eastAsia"/>
                <w:szCs w:val="22"/>
              </w:rPr>
              <w:t>)</w:t>
            </w:r>
          </w:p>
        </w:tc>
        <w:tc>
          <w:tcPr>
            <w:tcW w:w="1234" w:type="pct"/>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c>
          <w:tcPr>
            <w:tcW w:w="891" w:type="pct"/>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c>
          <w:tcPr>
            <w:tcW w:w="555" w:type="pct"/>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r>
      <w:tr w:rsidR="00A770E4" w:rsidRPr="00A770E4" w:rsidTr="00990297">
        <w:tc>
          <w:tcPr>
            <w:tcW w:w="2320" w:type="pct"/>
            <w:gridSpan w:val="2"/>
            <w:tcBorders>
              <w:bottom w:val="single" w:sz="4" w:space="0" w:color="auto"/>
            </w:tcBorders>
          </w:tcPr>
          <w:p w:rsidR="00A770E4" w:rsidRPr="00A770E4" w:rsidRDefault="00A770E4" w:rsidP="001E5079">
            <w:pPr>
              <w:numPr>
                <w:ilvl w:val="0"/>
                <w:numId w:val="140"/>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總體：如自評意見，無重大不符。</w:t>
            </w:r>
          </w:p>
          <w:p w:rsidR="00A770E4" w:rsidRPr="00A770E4" w:rsidRDefault="00A770E4" w:rsidP="001E5079">
            <w:pPr>
              <w:numPr>
                <w:ilvl w:val="0"/>
                <w:numId w:val="140"/>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總體：建議提出實際作業表單作為附件以為佐證（可採抽樣方式）。</w:t>
            </w:r>
          </w:p>
          <w:p w:rsidR="00A770E4" w:rsidRPr="00A770E4" w:rsidRDefault="00A770E4" w:rsidP="001E5079">
            <w:pPr>
              <w:numPr>
                <w:ilvl w:val="0"/>
                <w:numId w:val="140"/>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總體：建議錯字更正。</w:t>
            </w:r>
          </w:p>
          <w:p w:rsidR="00A770E4" w:rsidRPr="00A770E4" w:rsidRDefault="00A770E4" w:rsidP="001E5079">
            <w:pPr>
              <w:numPr>
                <w:ilvl w:val="0"/>
                <w:numId w:val="140"/>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總體：建議逐項勾選查核項目。</w:t>
            </w:r>
          </w:p>
        </w:tc>
        <w:tc>
          <w:tcPr>
            <w:tcW w:w="1234" w:type="pct"/>
            <w:tcBorders>
              <w:bottom w:val="single" w:sz="4" w:space="0" w:color="auto"/>
            </w:tcBorders>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c>
          <w:tcPr>
            <w:tcW w:w="891" w:type="pct"/>
            <w:tcBorders>
              <w:bottom w:val="single" w:sz="4" w:space="0" w:color="auto"/>
            </w:tcBorders>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c>
          <w:tcPr>
            <w:tcW w:w="555" w:type="pct"/>
            <w:tcBorders>
              <w:bottom w:val="single" w:sz="4" w:space="0" w:color="auto"/>
            </w:tcBorders>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r>
    </w:tbl>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Default="00A770E4"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CE1D82" w:rsidRDefault="00CE1D82" w:rsidP="00A770E4">
      <w:pPr>
        <w:spacing w:line="400" w:lineRule="exact"/>
        <w:rPr>
          <w:rFonts w:ascii="微軟正黑體" w:eastAsia="微軟正黑體" w:hAnsi="微軟正黑體" w:cstheme="minorBidi" w:hint="eastAsia"/>
          <w:szCs w:val="22"/>
        </w:rPr>
      </w:pPr>
    </w:p>
    <w:p w:rsidR="00990297" w:rsidRPr="00A770E4" w:rsidRDefault="00990297" w:rsidP="00A770E4">
      <w:pPr>
        <w:spacing w:line="400" w:lineRule="exact"/>
        <w:rPr>
          <w:rFonts w:ascii="微軟正黑體" w:eastAsia="微軟正黑體" w:hAnsi="微軟正黑體" w:cstheme="minorBidi"/>
          <w:szCs w:val="22"/>
        </w:rPr>
      </w:pPr>
    </w:p>
    <w:tbl>
      <w:tblPr>
        <w:tblStyle w:val="ac"/>
        <w:tblW w:w="5135" w:type="pct"/>
        <w:tblLayout w:type="fixed"/>
        <w:tblLook w:val="04A0" w:firstRow="1" w:lastRow="0" w:firstColumn="1" w:lastColumn="0" w:noHBand="0" w:noVBand="1"/>
      </w:tblPr>
      <w:tblGrid>
        <w:gridCol w:w="1912"/>
        <w:gridCol w:w="1903"/>
        <w:gridCol w:w="2158"/>
        <w:gridCol w:w="1727"/>
        <w:gridCol w:w="1058"/>
      </w:tblGrid>
      <w:tr w:rsidR="00A770E4" w:rsidRPr="00A770E4" w:rsidTr="00990297">
        <w:tc>
          <w:tcPr>
            <w:tcW w:w="2177" w:type="pct"/>
            <w:gridSpan w:val="2"/>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lastRenderedPageBreak/>
              <w:t>追蹤項目</w:t>
            </w:r>
          </w:p>
        </w:tc>
        <w:tc>
          <w:tcPr>
            <w:tcW w:w="1232"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追蹤改善情形</w:t>
            </w:r>
          </w:p>
        </w:tc>
        <w:tc>
          <w:tcPr>
            <w:tcW w:w="986"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複查結論</w:t>
            </w:r>
          </w:p>
        </w:tc>
        <w:tc>
          <w:tcPr>
            <w:tcW w:w="604"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備考</w:t>
            </w:r>
          </w:p>
        </w:tc>
      </w:tr>
      <w:tr w:rsidR="00A770E4" w:rsidRPr="00A770E4" w:rsidTr="00990297">
        <w:tc>
          <w:tcPr>
            <w:tcW w:w="2177" w:type="pct"/>
            <w:gridSpan w:val="2"/>
            <w:vAlign w:val="center"/>
          </w:tcPr>
          <w:p w:rsidR="00A770E4" w:rsidRPr="00A770E4" w:rsidRDefault="00A770E4" w:rsidP="00A770E4">
            <w:pPr>
              <w:spacing w:line="400" w:lineRule="exact"/>
              <w:jc w:val="center"/>
              <w:rPr>
                <w:rFonts w:ascii="微軟正黑體" w:eastAsia="微軟正黑體" w:hAnsi="微軟正黑體" w:cstheme="minorBidi"/>
                <w:b/>
                <w:szCs w:val="22"/>
              </w:rPr>
            </w:pPr>
            <w:r w:rsidRPr="00A770E4">
              <w:rPr>
                <w:rFonts w:ascii="微軟正黑體" w:eastAsia="微軟正黑體" w:hAnsi="微軟正黑體" w:cstheme="minorBidi" w:hint="eastAsia"/>
                <w:b/>
                <w:sz w:val="32"/>
                <w:szCs w:val="22"/>
              </w:rPr>
              <w:t>資訊中心</w:t>
            </w:r>
          </w:p>
        </w:tc>
        <w:tc>
          <w:tcPr>
            <w:tcW w:w="1232"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986"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604"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r>
      <w:tr w:rsidR="00A770E4" w:rsidRPr="00A770E4" w:rsidTr="00990297">
        <w:tc>
          <w:tcPr>
            <w:tcW w:w="1091" w:type="pct"/>
          </w:tcPr>
          <w:p w:rsidR="00A770E4" w:rsidRPr="00A770E4" w:rsidRDefault="00A770E4" w:rsidP="00A770E4">
            <w:pPr>
              <w:spacing w:line="40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設計面(手冊)</w:t>
            </w:r>
          </w:p>
        </w:tc>
        <w:tc>
          <w:tcPr>
            <w:tcW w:w="1086" w:type="pct"/>
          </w:tcPr>
          <w:p w:rsidR="00A770E4" w:rsidRPr="00A770E4" w:rsidRDefault="00A770E4" w:rsidP="00A770E4">
            <w:pPr>
              <w:spacing w:line="40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執行面(自評表)</w:t>
            </w:r>
          </w:p>
        </w:tc>
        <w:tc>
          <w:tcPr>
            <w:tcW w:w="1232"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986"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604" w:type="pct"/>
          </w:tcPr>
          <w:p w:rsidR="00A770E4" w:rsidRPr="00A770E4" w:rsidRDefault="00A770E4" w:rsidP="00A770E4">
            <w:pPr>
              <w:spacing w:line="400" w:lineRule="exact"/>
              <w:jc w:val="center"/>
              <w:rPr>
                <w:rFonts w:ascii="微軟正黑體" w:eastAsia="微軟正黑體" w:hAnsi="微軟正黑體" w:cstheme="minorBidi"/>
                <w:szCs w:val="22"/>
              </w:rPr>
            </w:pPr>
          </w:p>
        </w:tc>
      </w:tr>
      <w:tr w:rsidR="00A770E4" w:rsidRPr="00A770E4" w:rsidTr="00990297">
        <w:tc>
          <w:tcPr>
            <w:tcW w:w="1091" w:type="pct"/>
            <w:vAlign w:val="center"/>
          </w:tcPr>
          <w:p w:rsidR="00A770E4" w:rsidRPr="00A770E4" w:rsidRDefault="00A770E4" w:rsidP="00A770E4">
            <w:pPr>
              <w:spacing w:line="400" w:lineRule="exact"/>
              <w:rPr>
                <w:rFonts w:ascii="微軟正黑體" w:eastAsia="微軟正黑體" w:hAnsi="微軟正黑體" w:cstheme="minorBidi"/>
                <w:sz w:val="22"/>
                <w:szCs w:val="22"/>
              </w:rPr>
            </w:pPr>
          </w:p>
        </w:tc>
        <w:tc>
          <w:tcPr>
            <w:tcW w:w="1086" w:type="pct"/>
          </w:tcPr>
          <w:p w:rsidR="00A770E4" w:rsidRPr="00A770E4" w:rsidRDefault="00A770E4" w:rsidP="001E5079">
            <w:pPr>
              <w:numPr>
                <w:ilvl w:val="0"/>
                <w:numId w:val="32"/>
              </w:numPr>
              <w:tabs>
                <w:tab w:val="left" w:pos="5385"/>
              </w:tabs>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32"/>
              </w:numPr>
              <w:tabs>
                <w:tab w:val="left" w:pos="5385"/>
              </w:tabs>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建議軟體清單中增列防毒軟體。(</w:t>
            </w:r>
            <w:r w:rsidRPr="00A770E4">
              <w:rPr>
                <w:rFonts w:ascii="微軟正黑體" w:eastAsia="微軟正黑體" w:hAnsi="微軟正黑體" w:cstheme="minorBidi" w:hint="eastAsia"/>
                <w:b/>
                <w:szCs w:val="22"/>
              </w:rPr>
              <w:t>文件管理)</w:t>
            </w:r>
          </w:p>
        </w:tc>
        <w:tc>
          <w:tcPr>
            <w:tcW w:w="1232" w:type="pct"/>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c>
          <w:tcPr>
            <w:tcW w:w="986" w:type="pct"/>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c>
          <w:tcPr>
            <w:tcW w:w="604" w:type="pct"/>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r>
    </w:tbl>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Default="00A770E4" w:rsidP="00A770E4">
      <w:pPr>
        <w:spacing w:line="400" w:lineRule="exact"/>
        <w:rPr>
          <w:rFonts w:ascii="微軟正黑體" w:eastAsia="微軟正黑體" w:hAnsi="微軟正黑體" w:cstheme="minorBidi" w:hint="eastAsia"/>
          <w:szCs w:val="22"/>
        </w:rPr>
      </w:pPr>
    </w:p>
    <w:p w:rsidR="00990297" w:rsidRPr="00A770E4" w:rsidRDefault="00990297" w:rsidP="00A770E4">
      <w:pPr>
        <w:spacing w:line="400" w:lineRule="exact"/>
        <w:rPr>
          <w:rFonts w:ascii="微軟正黑體" w:eastAsia="微軟正黑體" w:hAnsi="微軟正黑體" w:cstheme="minorBidi"/>
          <w:szCs w:val="22"/>
        </w:rPr>
      </w:pPr>
    </w:p>
    <w:tbl>
      <w:tblPr>
        <w:tblStyle w:val="ac"/>
        <w:tblW w:w="5135" w:type="pct"/>
        <w:tblLayout w:type="fixed"/>
        <w:tblLook w:val="04A0" w:firstRow="1" w:lastRow="0" w:firstColumn="1" w:lastColumn="0" w:noHBand="0" w:noVBand="1"/>
      </w:tblPr>
      <w:tblGrid>
        <w:gridCol w:w="1957"/>
        <w:gridCol w:w="1958"/>
        <w:gridCol w:w="2158"/>
        <w:gridCol w:w="1629"/>
        <w:gridCol w:w="1056"/>
      </w:tblGrid>
      <w:tr w:rsidR="00A770E4" w:rsidRPr="00A770E4" w:rsidTr="00990297">
        <w:trPr>
          <w:trHeight w:val="313"/>
        </w:trPr>
        <w:tc>
          <w:tcPr>
            <w:tcW w:w="2234" w:type="pct"/>
            <w:gridSpan w:val="2"/>
            <w:tcBorders>
              <w:top w:val="single" w:sz="4" w:space="0" w:color="auto"/>
            </w:tcBorders>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lastRenderedPageBreak/>
              <w:t>追蹤項目</w:t>
            </w:r>
          </w:p>
        </w:tc>
        <w:tc>
          <w:tcPr>
            <w:tcW w:w="1232" w:type="pct"/>
            <w:tcBorders>
              <w:top w:val="single" w:sz="4" w:space="0" w:color="auto"/>
            </w:tcBorders>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追蹤改善情形</w:t>
            </w:r>
          </w:p>
        </w:tc>
        <w:tc>
          <w:tcPr>
            <w:tcW w:w="930" w:type="pct"/>
            <w:tcBorders>
              <w:top w:val="single" w:sz="4" w:space="0" w:color="auto"/>
            </w:tcBorders>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複查結論</w:t>
            </w:r>
          </w:p>
        </w:tc>
        <w:tc>
          <w:tcPr>
            <w:tcW w:w="604" w:type="pct"/>
            <w:tcBorders>
              <w:top w:val="single" w:sz="4" w:space="0" w:color="auto"/>
            </w:tcBorders>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備考</w:t>
            </w:r>
          </w:p>
        </w:tc>
      </w:tr>
      <w:tr w:rsidR="00A770E4" w:rsidRPr="00A770E4" w:rsidTr="00990297">
        <w:trPr>
          <w:trHeight w:val="313"/>
        </w:trPr>
        <w:tc>
          <w:tcPr>
            <w:tcW w:w="2234" w:type="pct"/>
            <w:gridSpan w:val="2"/>
            <w:tcBorders>
              <w:top w:val="single" w:sz="4" w:space="0" w:color="auto"/>
            </w:tcBorders>
            <w:vAlign w:val="center"/>
          </w:tcPr>
          <w:p w:rsidR="00A770E4" w:rsidRPr="00A770E4" w:rsidRDefault="00A770E4" w:rsidP="00A770E4">
            <w:pPr>
              <w:spacing w:line="400" w:lineRule="exact"/>
              <w:jc w:val="center"/>
              <w:rPr>
                <w:rFonts w:ascii="微軟正黑體" w:eastAsia="微軟正黑體" w:hAnsi="微軟正黑體" w:cstheme="minorBidi"/>
                <w:b/>
                <w:szCs w:val="22"/>
              </w:rPr>
            </w:pPr>
            <w:r w:rsidRPr="00A770E4">
              <w:rPr>
                <w:rFonts w:ascii="微軟正黑體" w:eastAsia="微軟正黑體" w:hAnsi="微軟正黑體" w:cstheme="minorBidi" w:hint="eastAsia"/>
                <w:b/>
                <w:sz w:val="32"/>
                <w:szCs w:val="22"/>
              </w:rPr>
              <w:t>諮商輔導中心</w:t>
            </w:r>
          </w:p>
        </w:tc>
        <w:tc>
          <w:tcPr>
            <w:tcW w:w="1232"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930"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604"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r>
      <w:tr w:rsidR="00A770E4" w:rsidRPr="00A770E4" w:rsidTr="00990297">
        <w:tc>
          <w:tcPr>
            <w:tcW w:w="1117" w:type="pct"/>
          </w:tcPr>
          <w:p w:rsidR="00A770E4" w:rsidRPr="00A770E4" w:rsidRDefault="00A770E4" w:rsidP="00A770E4">
            <w:pPr>
              <w:spacing w:line="40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設計面(手冊)</w:t>
            </w:r>
          </w:p>
        </w:tc>
        <w:tc>
          <w:tcPr>
            <w:tcW w:w="1118" w:type="pct"/>
          </w:tcPr>
          <w:p w:rsidR="00A770E4" w:rsidRPr="00A770E4" w:rsidRDefault="00A770E4" w:rsidP="00A770E4">
            <w:pPr>
              <w:spacing w:line="40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執行面(自評表)</w:t>
            </w:r>
          </w:p>
        </w:tc>
        <w:tc>
          <w:tcPr>
            <w:tcW w:w="1232"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930"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604" w:type="pct"/>
          </w:tcPr>
          <w:p w:rsidR="00A770E4" w:rsidRPr="00A770E4" w:rsidRDefault="00A770E4" w:rsidP="00A770E4">
            <w:pPr>
              <w:spacing w:line="400" w:lineRule="exact"/>
              <w:jc w:val="center"/>
              <w:rPr>
                <w:rFonts w:ascii="微軟正黑體" w:eastAsia="微軟正黑體" w:hAnsi="微軟正黑體" w:cstheme="minorBidi"/>
                <w:szCs w:val="22"/>
              </w:rPr>
            </w:pPr>
          </w:p>
        </w:tc>
      </w:tr>
      <w:tr w:rsidR="00A770E4" w:rsidRPr="00A770E4" w:rsidTr="00990297">
        <w:tc>
          <w:tcPr>
            <w:tcW w:w="1117" w:type="pct"/>
          </w:tcPr>
          <w:p w:rsidR="00A770E4" w:rsidRPr="00A770E4" w:rsidRDefault="00A770E4" w:rsidP="001E5079">
            <w:pPr>
              <w:numPr>
                <w:ilvl w:val="0"/>
                <w:numId w:val="25"/>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程序說明表：</w:t>
            </w:r>
          </w:p>
          <w:p w:rsidR="00A770E4" w:rsidRPr="00A770E4" w:rsidRDefault="00A770E4" w:rsidP="00A770E4">
            <w:p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三、（二）送醫標準：依據緊急傷病處理要點ＡＢＣ三等級，並參酌下列行為無法進行溝通ｂ情緒</w:t>
            </w:r>
            <w:r w:rsidRPr="00A770E4">
              <w:rPr>
                <w:rFonts w:ascii="微軟正黑體" w:eastAsia="微軟正黑體" w:hAnsi="微軟正黑體" w:cstheme="minorBidi" w:hint="eastAsia"/>
                <w:szCs w:val="22"/>
                <w:shd w:val="pct15" w:color="auto" w:fill="FFFFFF"/>
              </w:rPr>
              <w:t>級</w:t>
            </w:r>
            <w:r w:rsidRPr="00A770E4">
              <w:rPr>
                <w:rFonts w:ascii="微軟正黑體" w:eastAsia="微軟正黑體" w:hAnsi="微軟正黑體" w:cstheme="minorBidi" w:hint="eastAsia"/>
                <w:szCs w:val="22"/>
              </w:rPr>
              <w:t>行為;應更正錯字為</w:t>
            </w:r>
            <w:r w:rsidRPr="00A770E4">
              <w:rPr>
                <w:rFonts w:ascii="微軟正黑體" w:eastAsia="微軟正黑體" w:hAnsi="微軟正黑體" w:cstheme="minorBidi" w:hint="eastAsia"/>
                <w:szCs w:val="22"/>
                <w:shd w:val="pct15" w:color="auto" w:fill="FFFFFF"/>
              </w:rPr>
              <w:t>及</w:t>
            </w:r>
            <w:r w:rsidRPr="00A770E4">
              <w:rPr>
                <w:rFonts w:ascii="微軟正黑體" w:eastAsia="微軟正黑體" w:hAnsi="微軟正黑體" w:cstheme="minorBidi" w:hint="eastAsia"/>
                <w:szCs w:val="22"/>
              </w:rPr>
              <w:t>。</w:t>
            </w:r>
          </w:p>
        </w:tc>
        <w:tc>
          <w:tcPr>
            <w:tcW w:w="1118" w:type="pct"/>
          </w:tcPr>
          <w:p w:rsidR="00A770E4" w:rsidRPr="00A770E4" w:rsidRDefault="00A770E4" w:rsidP="001E5079">
            <w:pPr>
              <w:numPr>
                <w:ilvl w:val="0"/>
                <w:numId w:val="33"/>
              </w:numPr>
              <w:tabs>
                <w:tab w:val="left" w:pos="5385"/>
              </w:tabs>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33"/>
              </w:numPr>
              <w:tabs>
                <w:tab w:val="left" w:pos="5385"/>
              </w:tabs>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建議調整控制重點數額與說明表相符</w:t>
            </w:r>
          </w:p>
          <w:p w:rsidR="00A770E4" w:rsidRPr="00A770E4" w:rsidRDefault="00A770E4" w:rsidP="001E5079">
            <w:pPr>
              <w:numPr>
                <w:ilvl w:val="0"/>
                <w:numId w:val="33"/>
              </w:numPr>
              <w:tabs>
                <w:tab w:val="left" w:pos="5385"/>
              </w:tabs>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建議逐項勾選查核項目(</w:t>
            </w:r>
            <w:r w:rsidRPr="00A770E4">
              <w:rPr>
                <w:rFonts w:ascii="微軟正黑體" w:eastAsia="微軟正黑體" w:hAnsi="微軟正黑體" w:cstheme="minorBidi" w:hint="eastAsia"/>
                <w:b/>
                <w:szCs w:val="22"/>
              </w:rPr>
              <w:t>自我傷害危機處理)</w:t>
            </w:r>
          </w:p>
        </w:tc>
        <w:tc>
          <w:tcPr>
            <w:tcW w:w="1232" w:type="pct"/>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c>
          <w:tcPr>
            <w:tcW w:w="930" w:type="pct"/>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c>
          <w:tcPr>
            <w:tcW w:w="604" w:type="pct"/>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r>
      <w:tr w:rsidR="00A770E4" w:rsidRPr="00A770E4" w:rsidTr="00990297">
        <w:tc>
          <w:tcPr>
            <w:tcW w:w="1117" w:type="pct"/>
          </w:tcPr>
          <w:p w:rsidR="00A770E4" w:rsidRPr="00A770E4" w:rsidRDefault="00A770E4" w:rsidP="001E5079">
            <w:pPr>
              <w:numPr>
                <w:ilvl w:val="0"/>
                <w:numId w:val="26"/>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程序說明表：</w:t>
            </w:r>
          </w:p>
          <w:p w:rsidR="00A770E4" w:rsidRPr="00A770E4" w:rsidRDefault="00A770E4" w:rsidP="00A770E4">
            <w:p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流程圖中指出當事件發生時啟動＂哀傷輔導作業＂，建議加入說明表中詳細說明。</w:t>
            </w:r>
          </w:p>
        </w:tc>
        <w:tc>
          <w:tcPr>
            <w:tcW w:w="1118" w:type="pct"/>
          </w:tcPr>
          <w:p w:rsidR="00A770E4" w:rsidRPr="00A770E4" w:rsidRDefault="00A770E4" w:rsidP="001E5079">
            <w:pPr>
              <w:numPr>
                <w:ilvl w:val="0"/>
                <w:numId w:val="34"/>
              </w:numPr>
              <w:tabs>
                <w:tab w:val="left" w:pos="5385"/>
              </w:tabs>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34"/>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建議調整控制重點數額與說明表相符(</w:t>
            </w:r>
            <w:r w:rsidRPr="00A770E4">
              <w:rPr>
                <w:rFonts w:ascii="微軟正黑體" w:eastAsia="微軟正黑體" w:hAnsi="微軟正黑體" w:cstheme="minorBidi" w:hint="eastAsia"/>
                <w:b/>
                <w:sz w:val="22"/>
                <w:szCs w:val="22"/>
              </w:rPr>
              <w:t>學生重大身故身亡處理</w:t>
            </w:r>
            <w:r w:rsidRPr="00A770E4">
              <w:rPr>
                <w:rFonts w:ascii="微軟正黑體" w:eastAsia="微軟正黑體" w:hAnsi="微軟正黑體" w:cstheme="minorBidi" w:hint="eastAsia"/>
                <w:szCs w:val="22"/>
              </w:rPr>
              <w:t>)</w:t>
            </w:r>
          </w:p>
        </w:tc>
        <w:tc>
          <w:tcPr>
            <w:tcW w:w="1232" w:type="pct"/>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c>
          <w:tcPr>
            <w:tcW w:w="930" w:type="pct"/>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c>
          <w:tcPr>
            <w:tcW w:w="604" w:type="pct"/>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r>
      <w:tr w:rsidR="00A770E4" w:rsidRPr="00A770E4" w:rsidTr="00990297">
        <w:tc>
          <w:tcPr>
            <w:tcW w:w="1117" w:type="pct"/>
          </w:tcPr>
          <w:p w:rsidR="00A770E4" w:rsidRPr="00A770E4" w:rsidRDefault="00A770E4" w:rsidP="001E5079">
            <w:pPr>
              <w:numPr>
                <w:ilvl w:val="0"/>
                <w:numId w:val="27"/>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作業流程圖：</w:t>
            </w:r>
          </w:p>
          <w:p w:rsidR="00A770E4" w:rsidRPr="00A770E4" w:rsidRDefault="00A770E4" w:rsidP="00A770E4">
            <w:p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建議將是否無資料合併為同一動作＂是否有資料＂</w:t>
            </w:r>
          </w:p>
          <w:p w:rsidR="00A770E4" w:rsidRPr="00A770E4" w:rsidRDefault="00A770E4" w:rsidP="001E5079">
            <w:pPr>
              <w:numPr>
                <w:ilvl w:val="0"/>
                <w:numId w:val="27"/>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建議補齊自評表</w:t>
            </w:r>
          </w:p>
        </w:tc>
        <w:tc>
          <w:tcPr>
            <w:tcW w:w="1118" w:type="pct"/>
          </w:tcPr>
          <w:p w:rsidR="00A770E4" w:rsidRPr="00A770E4" w:rsidRDefault="00A770E4" w:rsidP="001E5079">
            <w:pPr>
              <w:numPr>
                <w:ilvl w:val="0"/>
                <w:numId w:val="142"/>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建議補上自行檢查表(</w:t>
            </w:r>
            <w:r w:rsidRPr="00A770E4">
              <w:rPr>
                <w:rFonts w:ascii="微軟正黑體" w:eastAsia="微軟正黑體" w:hAnsi="微軟正黑體" w:cstheme="minorBidi" w:hint="eastAsia"/>
                <w:b/>
                <w:sz w:val="22"/>
                <w:szCs w:val="22"/>
              </w:rPr>
              <w:t>身心障礙學生通報</w:t>
            </w:r>
            <w:r w:rsidRPr="00A770E4">
              <w:rPr>
                <w:rFonts w:ascii="微軟正黑體" w:eastAsia="微軟正黑體" w:hAnsi="微軟正黑體" w:cstheme="minorBidi" w:hint="eastAsia"/>
                <w:b/>
                <w:szCs w:val="22"/>
              </w:rPr>
              <w:t>)</w:t>
            </w:r>
          </w:p>
        </w:tc>
        <w:tc>
          <w:tcPr>
            <w:tcW w:w="1232" w:type="pct"/>
          </w:tcPr>
          <w:p w:rsidR="00A770E4" w:rsidRPr="00A770E4" w:rsidRDefault="00A770E4" w:rsidP="00A770E4">
            <w:pPr>
              <w:spacing w:line="400" w:lineRule="exact"/>
              <w:rPr>
                <w:rFonts w:ascii="微軟正黑體" w:eastAsia="微軟正黑體" w:hAnsi="微軟正黑體" w:cstheme="minorBidi"/>
                <w:szCs w:val="22"/>
              </w:rPr>
            </w:pPr>
          </w:p>
        </w:tc>
        <w:tc>
          <w:tcPr>
            <w:tcW w:w="930" w:type="pct"/>
          </w:tcPr>
          <w:p w:rsidR="00A770E4" w:rsidRPr="00A770E4" w:rsidRDefault="00A770E4" w:rsidP="00A770E4">
            <w:pPr>
              <w:spacing w:line="400" w:lineRule="exact"/>
              <w:rPr>
                <w:rFonts w:ascii="微軟正黑體" w:eastAsia="微軟正黑體" w:hAnsi="微軟正黑體" w:cstheme="minorBidi"/>
                <w:szCs w:val="22"/>
              </w:rPr>
            </w:pPr>
          </w:p>
        </w:tc>
        <w:tc>
          <w:tcPr>
            <w:tcW w:w="604"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990297">
        <w:tc>
          <w:tcPr>
            <w:tcW w:w="1117" w:type="pct"/>
          </w:tcPr>
          <w:p w:rsidR="00A770E4" w:rsidRPr="00A770E4" w:rsidRDefault="00A770E4" w:rsidP="001E5079">
            <w:pPr>
              <w:numPr>
                <w:ilvl w:val="0"/>
                <w:numId w:val="28"/>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作業程序說明表：</w:t>
            </w:r>
          </w:p>
          <w:p w:rsidR="00A770E4" w:rsidRPr="00A770E4" w:rsidRDefault="00A770E4" w:rsidP="00A770E4">
            <w:p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作業程序說明：</w:t>
            </w:r>
          </w:p>
          <w:p w:rsidR="00A770E4" w:rsidRPr="00A770E4" w:rsidRDefault="00A770E4" w:rsidP="001E5079">
            <w:pPr>
              <w:numPr>
                <w:ilvl w:val="1"/>
                <w:numId w:val="29"/>
              </w:numPr>
              <w:spacing w:line="400" w:lineRule="exact"/>
              <w:ind w:left="709" w:hanging="425"/>
              <w:rPr>
                <w:rFonts w:ascii="微軟正黑體" w:eastAsia="微軟正黑體" w:hAnsi="微軟正黑體" w:cstheme="minorBidi"/>
                <w:szCs w:val="22"/>
              </w:rPr>
            </w:pPr>
            <w:r w:rsidRPr="00A770E4">
              <w:rPr>
                <w:rFonts w:ascii="微軟正黑體" w:eastAsia="微軟正黑體" w:hAnsi="微軟正黑體" w:cstheme="minorBidi" w:hint="eastAsia"/>
                <w:szCs w:val="22"/>
              </w:rPr>
              <w:t>一、每學期初與期中考調查</w:t>
            </w:r>
            <w:r w:rsidRPr="00A770E4">
              <w:rPr>
                <w:rFonts w:ascii="微軟正黑體" w:eastAsia="微軟正黑體" w:hAnsi="微軟正黑體" w:cstheme="minorBidi" w:hint="eastAsia"/>
                <w:szCs w:val="22"/>
              </w:rPr>
              <w:lastRenderedPageBreak/>
              <w:t>學生，建議更正為</w:t>
            </w:r>
            <w:r w:rsidRPr="00A770E4">
              <w:rPr>
                <w:rFonts w:ascii="微軟正黑體" w:eastAsia="微軟正黑體" w:hAnsi="微軟正黑體" w:cstheme="minorBidi"/>
                <w:szCs w:val="22"/>
              </w:rPr>
              <w:t>”</w:t>
            </w:r>
            <w:r w:rsidRPr="00A770E4">
              <w:rPr>
                <w:rFonts w:ascii="微軟正黑體" w:eastAsia="微軟正黑體" w:hAnsi="微軟正黑體" w:cstheme="minorBidi" w:hint="eastAsia"/>
                <w:szCs w:val="22"/>
              </w:rPr>
              <w:t xml:space="preserve"> 每學期初與期中考調查學生在生活上的需求。</w:t>
            </w:r>
            <w:r w:rsidRPr="00A770E4">
              <w:rPr>
                <w:rFonts w:ascii="微軟正黑體" w:eastAsia="微軟正黑體" w:hAnsi="微軟正黑體" w:cstheme="minorBidi"/>
                <w:szCs w:val="22"/>
              </w:rPr>
              <w:t>”</w:t>
            </w:r>
          </w:p>
          <w:p w:rsidR="00A770E4" w:rsidRPr="00A770E4" w:rsidRDefault="00A770E4" w:rsidP="001E5079">
            <w:pPr>
              <w:numPr>
                <w:ilvl w:val="1"/>
                <w:numId w:val="29"/>
              </w:numPr>
              <w:tabs>
                <w:tab w:val="left" w:pos="714"/>
              </w:tabs>
              <w:spacing w:line="400" w:lineRule="exact"/>
              <w:ind w:left="560" w:hanging="280"/>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建議詳細列出其四種輔導處理程序(心理、職業、課業、生活)</w:t>
            </w:r>
          </w:p>
          <w:p w:rsidR="00A770E4" w:rsidRPr="00A770E4" w:rsidRDefault="00A770E4" w:rsidP="001E5079">
            <w:pPr>
              <w:numPr>
                <w:ilvl w:val="0"/>
                <w:numId w:val="29"/>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作業流程圖：</w:t>
            </w:r>
          </w:p>
          <w:p w:rsidR="00A770E4" w:rsidRPr="00A770E4" w:rsidRDefault="00A770E4" w:rsidP="00A770E4">
            <w:p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建議將四項輔導的詳細內容列入說明書中。</w:t>
            </w:r>
          </w:p>
        </w:tc>
        <w:tc>
          <w:tcPr>
            <w:tcW w:w="1118" w:type="pct"/>
          </w:tcPr>
          <w:p w:rsidR="00A770E4" w:rsidRPr="00A770E4" w:rsidRDefault="00A770E4" w:rsidP="001E5079">
            <w:pPr>
              <w:numPr>
                <w:ilvl w:val="0"/>
                <w:numId w:val="143"/>
              </w:numPr>
              <w:tabs>
                <w:tab w:val="left" w:pos="5385"/>
              </w:tabs>
              <w:spacing w:line="400" w:lineRule="exact"/>
              <w:ind w:left="312" w:hanging="312"/>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如自評意見，無重大不符。(</w:t>
            </w:r>
            <w:r w:rsidRPr="00A770E4">
              <w:rPr>
                <w:rFonts w:ascii="微軟正黑體" w:eastAsia="微軟正黑體" w:hAnsi="微軟正黑體" w:cstheme="minorBidi" w:hint="eastAsia"/>
                <w:b/>
                <w:sz w:val="22"/>
                <w:szCs w:val="22"/>
              </w:rPr>
              <w:t>身心障礙學生之生活需求協助</w:t>
            </w:r>
            <w:r w:rsidRPr="00A770E4">
              <w:rPr>
                <w:rFonts w:ascii="微軟正黑體" w:eastAsia="微軟正黑體" w:hAnsi="微軟正黑體" w:cstheme="minorBidi" w:hint="eastAsia"/>
                <w:szCs w:val="22"/>
              </w:rPr>
              <w:t>)</w:t>
            </w:r>
          </w:p>
          <w:p w:rsidR="00A770E4" w:rsidRPr="00A770E4" w:rsidRDefault="00A770E4" w:rsidP="00A770E4">
            <w:pPr>
              <w:spacing w:line="400" w:lineRule="exact"/>
              <w:rPr>
                <w:rFonts w:ascii="微軟正黑體" w:eastAsia="微軟正黑體" w:hAnsi="微軟正黑體" w:cstheme="minorBidi"/>
                <w:szCs w:val="22"/>
              </w:rPr>
            </w:pPr>
          </w:p>
        </w:tc>
        <w:tc>
          <w:tcPr>
            <w:tcW w:w="1232" w:type="pct"/>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c>
          <w:tcPr>
            <w:tcW w:w="930" w:type="pct"/>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c>
          <w:tcPr>
            <w:tcW w:w="604" w:type="pct"/>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r>
      <w:tr w:rsidR="00A770E4" w:rsidRPr="00A770E4" w:rsidTr="00990297">
        <w:tc>
          <w:tcPr>
            <w:tcW w:w="2234" w:type="pct"/>
            <w:gridSpan w:val="2"/>
            <w:tcBorders>
              <w:bottom w:val="single" w:sz="4" w:space="0" w:color="auto"/>
            </w:tcBorders>
          </w:tcPr>
          <w:p w:rsidR="00A770E4" w:rsidRPr="00A770E4" w:rsidRDefault="00A770E4" w:rsidP="001E5079">
            <w:pPr>
              <w:numPr>
                <w:ilvl w:val="0"/>
                <w:numId w:val="144"/>
              </w:numPr>
              <w:tabs>
                <w:tab w:val="left" w:pos="5385"/>
              </w:tabs>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 w:val="22"/>
                <w:szCs w:val="22"/>
              </w:rPr>
              <w:lastRenderedPageBreak/>
              <w:t>總體：</w:t>
            </w: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144"/>
              </w:numPr>
              <w:tabs>
                <w:tab w:val="left" w:pos="5385"/>
              </w:tabs>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總體：建議提出實際作業表單作為附件以為佐證（可採抽樣方式）。</w:t>
            </w:r>
          </w:p>
          <w:p w:rsidR="00A770E4" w:rsidRPr="00A770E4" w:rsidRDefault="00A770E4" w:rsidP="001E5079">
            <w:pPr>
              <w:numPr>
                <w:ilvl w:val="0"/>
                <w:numId w:val="144"/>
              </w:numPr>
              <w:tabs>
                <w:tab w:val="left" w:pos="5385"/>
              </w:tabs>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總體：建議調整控制重點數額與說明表相符</w:t>
            </w:r>
          </w:p>
        </w:tc>
        <w:tc>
          <w:tcPr>
            <w:tcW w:w="1232" w:type="pct"/>
            <w:tcBorders>
              <w:bottom w:val="single" w:sz="4" w:space="0" w:color="auto"/>
            </w:tcBorders>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c>
          <w:tcPr>
            <w:tcW w:w="930" w:type="pct"/>
            <w:tcBorders>
              <w:bottom w:val="single" w:sz="4" w:space="0" w:color="auto"/>
            </w:tcBorders>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c>
          <w:tcPr>
            <w:tcW w:w="604" w:type="pct"/>
            <w:tcBorders>
              <w:bottom w:val="single" w:sz="4" w:space="0" w:color="auto"/>
            </w:tcBorders>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r>
    </w:tbl>
    <w:p w:rsidR="00A770E4" w:rsidRPr="00A770E4" w:rsidRDefault="00A770E4" w:rsidP="00A770E4">
      <w:pPr>
        <w:tabs>
          <w:tab w:val="left" w:pos="5385"/>
        </w:tabs>
        <w:spacing w:line="400" w:lineRule="exact"/>
        <w:rPr>
          <w:rFonts w:ascii="微軟正黑體" w:eastAsia="微軟正黑體" w:hAnsi="微軟正黑體" w:cstheme="minorBidi"/>
          <w:szCs w:val="22"/>
        </w:rPr>
      </w:pPr>
    </w:p>
    <w:p w:rsidR="00A770E4" w:rsidRPr="00A770E4" w:rsidRDefault="00A770E4" w:rsidP="00A770E4">
      <w:pPr>
        <w:tabs>
          <w:tab w:val="left" w:pos="5385"/>
        </w:tabs>
        <w:spacing w:line="400" w:lineRule="exact"/>
        <w:rPr>
          <w:rFonts w:ascii="微軟正黑體" w:eastAsia="微軟正黑體" w:hAnsi="微軟正黑體" w:cstheme="minorBidi"/>
          <w:szCs w:val="22"/>
        </w:rPr>
      </w:pPr>
    </w:p>
    <w:p w:rsidR="00A770E4" w:rsidRPr="00A770E4" w:rsidRDefault="00A770E4" w:rsidP="00A770E4">
      <w:pPr>
        <w:tabs>
          <w:tab w:val="left" w:pos="5385"/>
        </w:tabs>
        <w:spacing w:line="400" w:lineRule="exact"/>
        <w:rPr>
          <w:rFonts w:ascii="微軟正黑體" w:eastAsia="微軟正黑體" w:hAnsi="微軟正黑體" w:cstheme="minorBidi"/>
          <w:szCs w:val="22"/>
        </w:rPr>
      </w:pPr>
    </w:p>
    <w:p w:rsidR="00A770E4" w:rsidRPr="00A770E4" w:rsidRDefault="00A770E4" w:rsidP="00A770E4">
      <w:pPr>
        <w:tabs>
          <w:tab w:val="left" w:pos="5385"/>
        </w:tabs>
        <w:spacing w:line="400" w:lineRule="exact"/>
        <w:rPr>
          <w:rFonts w:ascii="微軟正黑體" w:eastAsia="微軟正黑體" w:hAnsi="微軟正黑體" w:cstheme="minorBidi"/>
          <w:szCs w:val="22"/>
        </w:rPr>
      </w:pPr>
    </w:p>
    <w:p w:rsidR="00A770E4" w:rsidRDefault="00A770E4" w:rsidP="00A770E4">
      <w:pPr>
        <w:tabs>
          <w:tab w:val="left" w:pos="5385"/>
        </w:tabs>
        <w:spacing w:line="400" w:lineRule="exact"/>
        <w:rPr>
          <w:rFonts w:ascii="微軟正黑體" w:eastAsia="微軟正黑體" w:hAnsi="微軟正黑體" w:cstheme="minorBidi" w:hint="eastAsia"/>
          <w:szCs w:val="22"/>
        </w:rPr>
      </w:pPr>
    </w:p>
    <w:p w:rsidR="00CE1D82" w:rsidRDefault="00CE1D82" w:rsidP="00A770E4">
      <w:pPr>
        <w:tabs>
          <w:tab w:val="left" w:pos="5385"/>
        </w:tabs>
        <w:spacing w:line="400" w:lineRule="exact"/>
        <w:rPr>
          <w:rFonts w:ascii="微軟正黑體" w:eastAsia="微軟正黑體" w:hAnsi="微軟正黑體" w:cstheme="minorBidi" w:hint="eastAsia"/>
          <w:szCs w:val="22"/>
        </w:rPr>
      </w:pPr>
    </w:p>
    <w:p w:rsidR="00CE1D82" w:rsidRDefault="00CE1D82" w:rsidP="00A770E4">
      <w:pPr>
        <w:tabs>
          <w:tab w:val="left" w:pos="5385"/>
        </w:tabs>
        <w:spacing w:line="400" w:lineRule="exact"/>
        <w:rPr>
          <w:rFonts w:ascii="微軟正黑體" w:eastAsia="微軟正黑體" w:hAnsi="微軟正黑體" w:cstheme="minorBidi" w:hint="eastAsia"/>
          <w:szCs w:val="22"/>
        </w:rPr>
      </w:pPr>
    </w:p>
    <w:p w:rsidR="00CE1D82" w:rsidRDefault="00CE1D82" w:rsidP="00A770E4">
      <w:pPr>
        <w:tabs>
          <w:tab w:val="left" w:pos="5385"/>
        </w:tabs>
        <w:spacing w:line="400" w:lineRule="exact"/>
        <w:rPr>
          <w:rFonts w:ascii="微軟正黑體" w:eastAsia="微軟正黑體" w:hAnsi="微軟正黑體" w:cstheme="minorBidi" w:hint="eastAsia"/>
          <w:szCs w:val="22"/>
        </w:rPr>
      </w:pPr>
    </w:p>
    <w:p w:rsidR="00CE1D82" w:rsidRDefault="00CE1D82" w:rsidP="00A770E4">
      <w:pPr>
        <w:tabs>
          <w:tab w:val="left" w:pos="5385"/>
        </w:tabs>
        <w:spacing w:line="400" w:lineRule="exact"/>
        <w:rPr>
          <w:rFonts w:ascii="微軟正黑體" w:eastAsia="微軟正黑體" w:hAnsi="微軟正黑體" w:cstheme="minorBidi" w:hint="eastAsia"/>
          <w:szCs w:val="22"/>
        </w:rPr>
      </w:pPr>
    </w:p>
    <w:p w:rsidR="00CE1D82" w:rsidRDefault="00CE1D82" w:rsidP="00A770E4">
      <w:pPr>
        <w:tabs>
          <w:tab w:val="left" w:pos="5385"/>
        </w:tabs>
        <w:spacing w:line="400" w:lineRule="exact"/>
        <w:rPr>
          <w:rFonts w:ascii="微軟正黑體" w:eastAsia="微軟正黑體" w:hAnsi="微軟正黑體" w:cstheme="minorBidi" w:hint="eastAsia"/>
          <w:szCs w:val="22"/>
        </w:rPr>
      </w:pPr>
    </w:p>
    <w:p w:rsidR="00CE1D82" w:rsidRDefault="00CE1D82" w:rsidP="00A770E4">
      <w:pPr>
        <w:tabs>
          <w:tab w:val="left" w:pos="5385"/>
        </w:tabs>
        <w:spacing w:line="400" w:lineRule="exact"/>
        <w:rPr>
          <w:rFonts w:ascii="微軟正黑體" w:eastAsia="微軟正黑體" w:hAnsi="微軟正黑體" w:cstheme="minorBidi" w:hint="eastAsia"/>
          <w:szCs w:val="22"/>
        </w:rPr>
      </w:pPr>
    </w:p>
    <w:p w:rsidR="00990297" w:rsidRPr="00A770E4" w:rsidRDefault="00990297" w:rsidP="00A770E4">
      <w:pPr>
        <w:tabs>
          <w:tab w:val="left" w:pos="5385"/>
        </w:tabs>
        <w:spacing w:line="400" w:lineRule="exact"/>
        <w:rPr>
          <w:rFonts w:ascii="微軟正黑體" w:eastAsia="微軟正黑體" w:hAnsi="微軟正黑體" w:cstheme="minorBidi"/>
          <w:szCs w:val="22"/>
        </w:rPr>
      </w:pPr>
    </w:p>
    <w:tbl>
      <w:tblPr>
        <w:tblStyle w:val="ac"/>
        <w:tblW w:w="5216" w:type="pct"/>
        <w:tblLayout w:type="fixed"/>
        <w:tblLook w:val="04A0" w:firstRow="1" w:lastRow="0" w:firstColumn="1" w:lastColumn="0" w:noHBand="0" w:noVBand="1"/>
      </w:tblPr>
      <w:tblGrid>
        <w:gridCol w:w="2038"/>
        <w:gridCol w:w="2038"/>
        <w:gridCol w:w="2166"/>
        <w:gridCol w:w="1635"/>
        <w:gridCol w:w="1019"/>
      </w:tblGrid>
      <w:tr w:rsidR="00A770E4" w:rsidRPr="00A770E4" w:rsidTr="00990297">
        <w:tc>
          <w:tcPr>
            <w:tcW w:w="2290" w:type="pct"/>
            <w:gridSpan w:val="2"/>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lastRenderedPageBreak/>
              <w:t>追蹤項目</w:t>
            </w:r>
          </w:p>
        </w:tc>
        <w:tc>
          <w:tcPr>
            <w:tcW w:w="1217"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追蹤改善情形</w:t>
            </w:r>
          </w:p>
        </w:tc>
        <w:tc>
          <w:tcPr>
            <w:tcW w:w="919"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複查結論</w:t>
            </w:r>
          </w:p>
        </w:tc>
        <w:tc>
          <w:tcPr>
            <w:tcW w:w="573"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備考</w:t>
            </w:r>
          </w:p>
        </w:tc>
      </w:tr>
      <w:tr w:rsidR="00A770E4" w:rsidRPr="00A770E4" w:rsidTr="00990297">
        <w:tc>
          <w:tcPr>
            <w:tcW w:w="2290" w:type="pct"/>
            <w:gridSpan w:val="2"/>
            <w:vAlign w:val="center"/>
          </w:tcPr>
          <w:p w:rsidR="00A770E4" w:rsidRPr="00A770E4" w:rsidRDefault="00A770E4" w:rsidP="00CE1D82">
            <w:pPr>
              <w:tabs>
                <w:tab w:val="left" w:pos="5385"/>
              </w:tabs>
              <w:spacing w:line="340" w:lineRule="exact"/>
              <w:jc w:val="center"/>
              <w:rPr>
                <w:rFonts w:ascii="微軟正黑體" w:eastAsia="微軟正黑體" w:hAnsi="微軟正黑體" w:cstheme="minorBidi"/>
                <w:b/>
                <w:szCs w:val="22"/>
              </w:rPr>
            </w:pPr>
            <w:r w:rsidRPr="00A770E4">
              <w:rPr>
                <w:rFonts w:ascii="微軟正黑體" w:eastAsia="微軟正黑體" w:hAnsi="微軟正黑體" w:cstheme="minorBidi" w:hint="eastAsia"/>
                <w:b/>
                <w:sz w:val="32"/>
                <w:szCs w:val="22"/>
              </w:rPr>
              <w:t>環境安全科技中心</w:t>
            </w:r>
          </w:p>
        </w:tc>
        <w:tc>
          <w:tcPr>
            <w:tcW w:w="1217" w:type="pct"/>
          </w:tcPr>
          <w:p w:rsidR="00A770E4" w:rsidRPr="00A770E4" w:rsidRDefault="00A770E4" w:rsidP="00A770E4">
            <w:pPr>
              <w:tabs>
                <w:tab w:val="left" w:pos="5385"/>
              </w:tabs>
              <w:spacing w:line="360" w:lineRule="exact"/>
              <w:jc w:val="center"/>
              <w:rPr>
                <w:rFonts w:ascii="微軟正黑體" w:eastAsia="微軟正黑體" w:hAnsi="微軟正黑體" w:cstheme="minorBidi"/>
                <w:b/>
                <w:sz w:val="32"/>
                <w:szCs w:val="22"/>
              </w:rPr>
            </w:pPr>
          </w:p>
        </w:tc>
        <w:tc>
          <w:tcPr>
            <w:tcW w:w="919" w:type="pct"/>
          </w:tcPr>
          <w:p w:rsidR="00A770E4" w:rsidRPr="00A770E4" w:rsidRDefault="00A770E4" w:rsidP="00A770E4">
            <w:pPr>
              <w:tabs>
                <w:tab w:val="left" w:pos="5385"/>
              </w:tabs>
              <w:spacing w:line="360" w:lineRule="exact"/>
              <w:jc w:val="center"/>
              <w:rPr>
                <w:rFonts w:ascii="微軟正黑體" w:eastAsia="微軟正黑體" w:hAnsi="微軟正黑體" w:cstheme="minorBidi"/>
                <w:b/>
                <w:sz w:val="32"/>
                <w:szCs w:val="22"/>
              </w:rPr>
            </w:pPr>
          </w:p>
        </w:tc>
        <w:tc>
          <w:tcPr>
            <w:tcW w:w="573" w:type="pct"/>
          </w:tcPr>
          <w:p w:rsidR="00A770E4" w:rsidRPr="00A770E4" w:rsidRDefault="00A770E4" w:rsidP="00A770E4">
            <w:pPr>
              <w:tabs>
                <w:tab w:val="left" w:pos="5385"/>
              </w:tabs>
              <w:spacing w:line="360" w:lineRule="exact"/>
              <w:jc w:val="center"/>
              <w:rPr>
                <w:rFonts w:ascii="微軟正黑體" w:eastAsia="微軟正黑體" w:hAnsi="微軟正黑體" w:cstheme="minorBidi"/>
                <w:b/>
                <w:sz w:val="32"/>
                <w:szCs w:val="22"/>
              </w:rPr>
            </w:pPr>
          </w:p>
        </w:tc>
      </w:tr>
      <w:tr w:rsidR="00A770E4" w:rsidRPr="00A770E4" w:rsidTr="00990297">
        <w:tc>
          <w:tcPr>
            <w:tcW w:w="1145" w:type="pct"/>
          </w:tcPr>
          <w:p w:rsidR="00A770E4" w:rsidRPr="00A770E4" w:rsidRDefault="00A770E4" w:rsidP="00CE1D82">
            <w:pPr>
              <w:spacing w:line="34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設計面(手冊)</w:t>
            </w:r>
          </w:p>
        </w:tc>
        <w:tc>
          <w:tcPr>
            <w:tcW w:w="1145" w:type="pct"/>
          </w:tcPr>
          <w:p w:rsidR="00A770E4" w:rsidRPr="00A770E4" w:rsidRDefault="00A770E4" w:rsidP="00CE1D82">
            <w:pPr>
              <w:spacing w:line="34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執行面(自評表)</w:t>
            </w:r>
          </w:p>
        </w:tc>
        <w:tc>
          <w:tcPr>
            <w:tcW w:w="1217" w:type="pct"/>
          </w:tcPr>
          <w:p w:rsidR="00A770E4" w:rsidRPr="00A770E4" w:rsidRDefault="00A770E4" w:rsidP="00A770E4">
            <w:pPr>
              <w:spacing w:line="360" w:lineRule="exact"/>
              <w:jc w:val="center"/>
              <w:rPr>
                <w:rFonts w:ascii="微軟正黑體" w:eastAsia="微軟正黑體" w:hAnsi="微軟正黑體" w:cstheme="minorBidi"/>
                <w:szCs w:val="22"/>
              </w:rPr>
            </w:pPr>
          </w:p>
        </w:tc>
        <w:tc>
          <w:tcPr>
            <w:tcW w:w="919" w:type="pct"/>
          </w:tcPr>
          <w:p w:rsidR="00A770E4" w:rsidRPr="00A770E4" w:rsidRDefault="00A770E4" w:rsidP="00A770E4">
            <w:pPr>
              <w:spacing w:line="360" w:lineRule="exact"/>
              <w:jc w:val="center"/>
              <w:rPr>
                <w:rFonts w:ascii="微軟正黑體" w:eastAsia="微軟正黑體" w:hAnsi="微軟正黑體" w:cstheme="minorBidi"/>
                <w:szCs w:val="22"/>
              </w:rPr>
            </w:pPr>
          </w:p>
        </w:tc>
        <w:tc>
          <w:tcPr>
            <w:tcW w:w="573" w:type="pct"/>
          </w:tcPr>
          <w:p w:rsidR="00A770E4" w:rsidRPr="00A770E4" w:rsidRDefault="00A770E4" w:rsidP="00A770E4">
            <w:pPr>
              <w:spacing w:line="360" w:lineRule="exact"/>
              <w:jc w:val="center"/>
              <w:rPr>
                <w:rFonts w:ascii="微軟正黑體" w:eastAsia="微軟正黑體" w:hAnsi="微軟正黑體" w:cstheme="minorBidi"/>
                <w:szCs w:val="22"/>
              </w:rPr>
            </w:pPr>
          </w:p>
        </w:tc>
      </w:tr>
      <w:tr w:rsidR="00A770E4" w:rsidRPr="00A770E4" w:rsidTr="00990297">
        <w:tc>
          <w:tcPr>
            <w:tcW w:w="1145" w:type="pct"/>
          </w:tcPr>
          <w:p w:rsidR="00A770E4" w:rsidRPr="00A770E4" w:rsidRDefault="00A770E4" w:rsidP="00CE1D82">
            <w:pPr>
              <w:spacing w:line="340" w:lineRule="exact"/>
              <w:rPr>
                <w:rFonts w:ascii="微軟正黑體" w:eastAsia="微軟正黑體" w:hAnsi="微軟正黑體" w:cstheme="minorBidi"/>
                <w:szCs w:val="22"/>
              </w:rPr>
            </w:pPr>
          </w:p>
        </w:tc>
        <w:tc>
          <w:tcPr>
            <w:tcW w:w="1145" w:type="pct"/>
          </w:tcPr>
          <w:p w:rsidR="00A770E4" w:rsidRPr="00A770E4" w:rsidRDefault="00A770E4" w:rsidP="001E5079">
            <w:pPr>
              <w:numPr>
                <w:ilvl w:val="0"/>
                <w:numId w:val="35"/>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35"/>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建議將作業層級自行評估統計表設計面及執行面控制重點調整至相符。</w:t>
            </w:r>
          </w:p>
          <w:p w:rsidR="00A770E4" w:rsidRPr="00A770E4" w:rsidRDefault="00A770E4" w:rsidP="001E5079">
            <w:pPr>
              <w:numPr>
                <w:ilvl w:val="0"/>
                <w:numId w:val="35"/>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附件中有兩份相同資料，建議留下一張即可。(</w:t>
            </w:r>
            <w:r w:rsidRPr="00A770E4">
              <w:rPr>
                <w:rFonts w:ascii="微軟正黑體" w:eastAsia="微軟正黑體" w:hAnsi="微軟正黑體" w:cstheme="minorBidi" w:hint="eastAsia"/>
                <w:b/>
                <w:sz w:val="22"/>
                <w:szCs w:val="22"/>
              </w:rPr>
              <w:t>飲用水質管理</w:t>
            </w:r>
            <w:r w:rsidRPr="00A770E4">
              <w:rPr>
                <w:rFonts w:ascii="微軟正黑體" w:eastAsia="微軟正黑體" w:hAnsi="微軟正黑體" w:cstheme="minorBidi" w:hint="eastAsia"/>
                <w:szCs w:val="22"/>
              </w:rPr>
              <w:t>)</w:t>
            </w:r>
          </w:p>
        </w:tc>
        <w:tc>
          <w:tcPr>
            <w:tcW w:w="1217"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c>
          <w:tcPr>
            <w:tcW w:w="919"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c>
          <w:tcPr>
            <w:tcW w:w="573"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r>
      <w:tr w:rsidR="00A770E4" w:rsidRPr="00A770E4" w:rsidTr="00990297">
        <w:tc>
          <w:tcPr>
            <w:tcW w:w="1145" w:type="pct"/>
          </w:tcPr>
          <w:p w:rsidR="00A770E4" w:rsidRPr="00A770E4" w:rsidRDefault="00A770E4" w:rsidP="00CE1D82">
            <w:pPr>
              <w:spacing w:line="340" w:lineRule="exact"/>
              <w:rPr>
                <w:rFonts w:ascii="微軟正黑體" w:eastAsia="微軟正黑體" w:hAnsi="微軟正黑體" w:cstheme="minorBidi"/>
                <w:szCs w:val="22"/>
              </w:rPr>
            </w:pPr>
          </w:p>
        </w:tc>
        <w:tc>
          <w:tcPr>
            <w:tcW w:w="1145" w:type="pct"/>
          </w:tcPr>
          <w:p w:rsidR="00A770E4" w:rsidRPr="00A770E4" w:rsidRDefault="00A770E4" w:rsidP="001E5079">
            <w:pPr>
              <w:numPr>
                <w:ilvl w:val="0"/>
                <w:numId w:val="106"/>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106"/>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建議將作業層級自行評估統計表設計面及執行面控制重點調整至相符。(</w:t>
            </w:r>
            <w:r w:rsidRPr="00A770E4">
              <w:rPr>
                <w:rFonts w:ascii="微軟正黑體" w:eastAsia="微軟正黑體" w:hAnsi="微軟正黑體" w:cstheme="minorBidi" w:hint="eastAsia"/>
                <w:b/>
                <w:sz w:val="22"/>
                <w:szCs w:val="22"/>
              </w:rPr>
              <w:t>毒性化學物質</w:t>
            </w:r>
            <w:r w:rsidRPr="00A770E4">
              <w:rPr>
                <w:rFonts w:ascii="微軟正黑體" w:eastAsia="微軟正黑體" w:hAnsi="微軟正黑體" w:cstheme="minorBidi" w:hint="eastAsia"/>
                <w:szCs w:val="22"/>
              </w:rPr>
              <w:t>)</w:t>
            </w:r>
          </w:p>
        </w:tc>
        <w:tc>
          <w:tcPr>
            <w:tcW w:w="1217"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c>
          <w:tcPr>
            <w:tcW w:w="919"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c>
          <w:tcPr>
            <w:tcW w:w="573"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r>
      <w:tr w:rsidR="00A770E4" w:rsidRPr="00A770E4" w:rsidTr="00990297">
        <w:tc>
          <w:tcPr>
            <w:tcW w:w="1145" w:type="pct"/>
          </w:tcPr>
          <w:p w:rsidR="00A770E4" w:rsidRPr="00A770E4" w:rsidRDefault="00A770E4" w:rsidP="00CE1D82">
            <w:pPr>
              <w:spacing w:line="340" w:lineRule="exact"/>
              <w:rPr>
                <w:rFonts w:ascii="微軟正黑體" w:eastAsia="微軟正黑體" w:hAnsi="微軟正黑體" w:cstheme="minorBidi"/>
                <w:szCs w:val="22"/>
              </w:rPr>
            </w:pPr>
          </w:p>
        </w:tc>
        <w:tc>
          <w:tcPr>
            <w:tcW w:w="1145" w:type="pct"/>
          </w:tcPr>
          <w:p w:rsidR="00A770E4" w:rsidRPr="00A770E4" w:rsidRDefault="00A770E4" w:rsidP="001E5079">
            <w:pPr>
              <w:numPr>
                <w:ilvl w:val="0"/>
                <w:numId w:val="107"/>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107"/>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建議將作業層級自行評估統計表設計面及執行面控制重點調整至相符。(</w:t>
            </w:r>
            <w:r w:rsidRPr="00A770E4">
              <w:rPr>
                <w:rFonts w:ascii="微軟正黑體" w:eastAsia="微軟正黑體" w:hAnsi="微軟正黑體" w:cstheme="minorBidi" w:hint="eastAsia"/>
                <w:b/>
                <w:sz w:val="22"/>
                <w:szCs w:val="22"/>
              </w:rPr>
              <w:t>廢棄物管理</w:t>
            </w:r>
            <w:r w:rsidRPr="00A770E4">
              <w:rPr>
                <w:rFonts w:ascii="微軟正黑體" w:eastAsia="微軟正黑體" w:hAnsi="微軟正黑體" w:cstheme="minorBidi" w:hint="eastAsia"/>
                <w:szCs w:val="22"/>
              </w:rPr>
              <w:t>)</w:t>
            </w:r>
          </w:p>
        </w:tc>
        <w:tc>
          <w:tcPr>
            <w:tcW w:w="1217"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c>
          <w:tcPr>
            <w:tcW w:w="919"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c>
          <w:tcPr>
            <w:tcW w:w="573"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r>
      <w:tr w:rsidR="00A770E4" w:rsidRPr="00A770E4" w:rsidTr="00990297">
        <w:tc>
          <w:tcPr>
            <w:tcW w:w="1145" w:type="pct"/>
          </w:tcPr>
          <w:p w:rsidR="00A770E4" w:rsidRPr="00A770E4" w:rsidRDefault="00A770E4" w:rsidP="00CE1D82">
            <w:pPr>
              <w:spacing w:line="340" w:lineRule="exact"/>
              <w:rPr>
                <w:rFonts w:ascii="微軟正黑體" w:eastAsia="微軟正黑體" w:hAnsi="微軟正黑體" w:cstheme="minorBidi"/>
                <w:szCs w:val="22"/>
              </w:rPr>
            </w:pPr>
          </w:p>
        </w:tc>
        <w:tc>
          <w:tcPr>
            <w:tcW w:w="1145" w:type="pct"/>
          </w:tcPr>
          <w:p w:rsidR="00A770E4" w:rsidRPr="00A770E4" w:rsidRDefault="00A770E4" w:rsidP="001E5079">
            <w:pPr>
              <w:numPr>
                <w:ilvl w:val="0"/>
                <w:numId w:val="36"/>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36"/>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建議將作業層級自行評估統計表設計面及執行面控制重點調整至相符。(</w:t>
            </w:r>
            <w:r w:rsidRPr="00A770E4">
              <w:rPr>
                <w:rFonts w:ascii="微軟正黑體" w:eastAsia="微軟正黑體" w:hAnsi="微軟正黑體" w:cstheme="minorBidi" w:hint="eastAsia"/>
                <w:b/>
                <w:sz w:val="22"/>
                <w:szCs w:val="22"/>
              </w:rPr>
              <w:t>水質淨化</w:t>
            </w:r>
            <w:r w:rsidRPr="00A770E4">
              <w:rPr>
                <w:rFonts w:ascii="微軟正黑體" w:eastAsia="微軟正黑體" w:hAnsi="微軟正黑體" w:cstheme="minorBidi" w:hint="eastAsia"/>
                <w:b/>
                <w:sz w:val="22"/>
                <w:szCs w:val="22"/>
              </w:rPr>
              <w:lastRenderedPageBreak/>
              <w:t>場</w:t>
            </w:r>
            <w:r w:rsidRPr="00A770E4">
              <w:rPr>
                <w:rFonts w:ascii="微軟正黑體" w:eastAsia="微軟正黑體" w:hAnsi="微軟正黑體" w:cstheme="minorBidi" w:hint="eastAsia"/>
                <w:szCs w:val="22"/>
              </w:rPr>
              <w:t>)</w:t>
            </w:r>
          </w:p>
        </w:tc>
        <w:tc>
          <w:tcPr>
            <w:tcW w:w="1217"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c>
          <w:tcPr>
            <w:tcW w:w="919"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c>
          <w:tcPr>
            <w:tcW w:w="573"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r>
      <w:tr w:rsidR="00A770E4" w:rsidRPr="00A770E4" w:rsidTr="00990297">
        <w:tc>
          <w:tcPr>
            <w:tcW w:w="1145" w:type="pct"/>
          </w:tcPr>
          <w:p w:rsidR="00A770E4" w:rsidRPr="00A770E4" w:rsidRDefault="00A770E4" w:rsidP="00CE1D82">
            <w:pPr>
              <w:spacing w:line="340" w:lineRule="exact"/>
              <w:rPr>
                <w:rFonts w:ascii="微軟正黑體" w:eastAsia="微軟正黑體" w:hAnsi="微軟正黑體" w:cstheme="minorBidi"/>
                <w:szCs w:val="22"/>
              </w:rPr>
            </w:pPr>
          </w:p>
        </w:tc>
        <w:tc>
          <w:tcPr>
            <w:tcW w:w="1145" w:type="pct"/>
          </w:tcPr>
          <w:p w:rsidR="00A770E4" w:rsidRPr="00A770E4" w:rsidRDefault="00A770E4" w:rsidP="001E5079">
            <w:pPr>
              <w:numPr>
                <w:ilvl w:val="0"/>
                <w:numId w:val="108"/>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108"/>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建議將作業層級自行評估統計表設計面及執行面控制重點調整至相符。(</w:t>
            </w:r>
            <w:r w:rsidRPr="00A770E4">
              <w:rPr>
                <w:rFonts w:ascii="微軟正黑體" w:eastAsia="微軟正黑體" w:hAnsi="微軟正黑體" w:cstheme="minorBidi" w:hint="eastAsia"/>
                <w:b/>
                <w:sz w:val="22"/>
                <w:szCs w:val="22"/>
              </w:rPr>
              <w:t>實驗(習)場所安全衛生教育訓練作業</w:t>
            </w:r>
            <w:r w:rsidRPr="00A770E4">
              <w:rPr>
                <w:rFonts w:ascii="微軟正黑體" w:eastAsia="微軟正黑體" w:hAnsi="微軟正黑體" w:cstheme="minorBidi" w:hint="eastAsia"/>
                <w:szCs w:val="22"/>
              </w:rPr>
              <w:t>)</w:t>
            </w:r>
          </w:p>
        </w:tc>
        <w:tc>
          <w:tcPr>
            <w:tcW w:w="1217"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c>
          <w:tcPr>
            <w:tcW w:w="919"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c>
          <w:tcPr>
            <w:tcW w:w="573"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r>
      <w:tr w:rsidR="00A770E4" w:rsidRPr="00A770E4" w:rsidTr="00990297">
        <w:tc>
          <w:tcPr>
            <w:tcW w:w="1145" w:type="pct"/>
          </w:tcPr>
          <w:p w:rsidR="00A770E4" w:rsidRPr="00A770E4" w:rsidRDefault="00A770E4" w:rsidP="00CE1D82">
            <w:pPr>
              <w:spacing w:line="340" w:lineRule="exact"/>
              <w:rPr>
                <w:rFonts w:ascii="微軟正黑體" w:eastAsia="微軟正黑體" w:hAnsi="微軟正黑體" w:cstheme="minorBidi"/>
                <w:szCs w:val="22"/>
              </w:rPr>
            </w:pPr>
          </w:p>
        </w:tc>
        <w:tc>
          <w:tcPr>
            <w:tcW w:w="1145" w:type="pct"/>
          </w:tcPr>
          <w:p w:rsidR="00A770E4" w:rsidRPr="00A770E4" w:rsidRDefault="00A770E4" w:rsidP="001E5079">
            <w:pPr>
              <w:numPr>
                <w:ilvl w:val="0"/>
                <w:numId w:val="37"/>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37"/>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建議將作業層級自行評估統計表設計面及執行面控制重點調整至相符。</w:t>
            </w:r>
          </w:p>
          <w:p w:rsidR="00A770E4" w:rsidRPr="00A770E4" w:rsidRDefault="00A770E4" w:rsidP="001E5079">
            <w:pPr>
              <w:numPr>
                <w:ilvl w:val="0"/>
                <w:numId w:val="37"/>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附件中有兩份不同的資料，建議再詳細評估後，選擇一份放入附件。(</w:t>
            </w:r>
            <w:r w:rsidRPr="00A770E4">
              <w:rPr>
                <w:rFonts w:ascii="微軟正黑體" w:eastAsia="微軟正黑體" w:hAnsi="微軟正黑體" w:cstheme="minorBidi" w:hint="eastAsia"/>
                <w:sz w:val="22"/>
                <w:szCs w:val="22"/>
              </w:rPr>
              <w:t>實驗(習)場所安全衛生管理作業</w:t>
            </w:r>
            <w:r w:rsidRPr="00A770E4">
              <w:rPr>
                <w:rFonts w:ascii="微軟正黑體" w:eastAsia="微軟正黑體" w:hAnsi="微軟正黑體" w:cstheme="minorBidi" w:hint="eastAsia"/>
                <w:szCs w:val="22"/>
              </w:rPr>
              <w:t>)</w:t>
            </w:r>
          </w:p>
        </w:tc>
        <w:tc>
          <w:tcPr>
            <w:tcW w:w="1217"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c>
          <w:tcPr>
            <w:tcW w:w="919"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c>
          <w:tcPr>
            <w:tcW w:w="573"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r>
      <w:tr w:rsidR="00A770E4" w:rsidRPr="00A770E4" w:rsidTr="00990297">
        <w:tc>
          <w:tcPr>
            <w:tcW w:w="1145" w:type="pct"/>
          </w:tcPr>
          <w:p w:rsidR="00A770E4" w:rsidRPr="00A770E4" w:rsidRDefault="00A770E4" w:rsidP="00CE1D82">
            <w:pPr>
              <w:spacing w:line="340" w:lineRule="exact"/>
              <w:rPr>
                <w:rFonts w:ascii="微軟正黑體" w:eastAsia="微軟正黑體" w:hAnsi="微軟正黑體" w:cstheme="minorBidi"/>
                <w:szCs w:val="22"/>
              </w:rPr>
            </w:pPr>
          </w:p>
        </w:tc>
        <w:tc>
          <w:tcPr>
            <w:tcW w:w="1145" w:type="pct"/>
          </w:tcPr>
          <w:p w:rsidR="00A770E4" w:rsidRPr="00A770E4" w:rsidRDefault="00A770E4" w:rsidP="001E5079">
            <w:pPr>
              <w:numPr>
                <w:ilvl w:val="0"/>
                <w:numId w:val="38"/>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38"/>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建議將作業層級自行評估統計表設計面及執行面控制重點調整至相符。(</w:t>
            </w:r>
            <w:r w:rsidRPr="00A770E4">
              <w:rPr>
                <w:rFonts w:ascii="微軟正黑體" w:eastAsia="微軟正黑體" w:hAnsi="微軟正黑體" w:cstheme="minorBidi" w:hint="eastAsia"/>
                <w:b/>
                <w:sz w:val="22"/>
                <w:szCs w:val="22"/>
              </w:rPr>
              <w:t>職業災害防治與通報作業</w:t>
            </w:r>
            <w:r w:rsidRPr="00A770E4">
              <w:rPr>
                <w:rFonts w:ascii="微軟正黑體" w:eastAsia="微軟正黑體" w:hAnsi="微軟正黑體" w:cstheme="minorBidi" w:hint="eastAsia"/>
                <w:szCs w:val="22"/>
              </w:rPr>
              <w:t>)</w:t>
            </w:r>
          </w:p>
        </w:tc>
        <w:tc>
          <w:tcPr>
            <w:tcW w:w="1217"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c>
          <w:tcPr>
            <w:tcW w:w="919"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c>
          <w:tcPr>
            <w:tcW w:w="573" w:type="pct"/>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r>
      <w:tr w:rsidR="00A770E4" w:rsidRPr="00A770E4" w:rsidTr="00990297">
        <w:tc>
          <w:tcPr>
            <w:tcW w:w="2290" w:type="pct"/>
            <w:gridSpan w:val="2"/>
            <w:tcBorders>
              <w:bottom w:val="single" w:sz="4" w:space="0" w:color="auto"/>
            </w:tcBorders>
          </w:tcPr>
          <w:p w:rsidR="00A770E4" w:rsidRPr="00A770E4" w:rsidRDefault="00A770E4" w:rsidP="001E5079">
            <w:pPr>
              <w:numPr>
                <w:ilvl w:val="0"/>
                <w:numId w:val="153"/>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總體：如自評意見，無重大不符。</w:t>
            </w:r>
          </w:p>
          <w:p w:rsidR="00A770E4" w:rsidRPr="00A770E4" w:rsidRDefault="00A770E4" w:rsidP="001E5079">
            <w:pPr>
              <w:numPr>
                <w:ilvl w:val="0"/>
                <w:numId w:val="153"/>
              </w:numPr>
              <w:tabs>
                <w:tab w:val="left" w:pos="5385"/>
              </w:tabs>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總體：建議將作業層級自行評估統計表設計面及執行面控制重點調整至相符。</w:t>
            </w:r>
          </w:p>
        </w:tc>
        <w:tc>
          <w:tcPr>
            <w:tcW w:w="1217" w:type="pct"/>
            <w:tcBorders>
              <w:bottom w:val="single" w:sz="4" w:space="0" w:color="auto"/>
            </w:tcBorders>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c>
          <w:tcPr>
            <w:tcW w:w="919" w:type="pct"/>
            <w:tcBorders>
              <w:bottom w:val="single" w:sz="4" w:space="0" w:color="auto"/>
            </w:tcBorders>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c>
          <w:tcPr>
            <w:tcW w:w="573" w:type="pct"/>
            <w:tcBorders>
              <w:bottom w:val="single" w:sz="4" w:space="0" w:color="auto"/>
            </w:tcBorders>
          </w:tcPr>
          <w:p w:rsidR="00A770E4" w:rsidRPr="00A770E4" w:rsidRDefault="00A770E4" w:rsidP="00A770E4">
            <w:pPr>
              <w:tabs>
                <w:tab w:val="left" w:pos="5385"/>
              </w:tabs>
              <w:spacing w:line="360" w:lineRule="exact"/>
              <w:rPr>
                <w:rFonts w:ascii="微軟正黑體" w:eastAsia="微軟正黑體" w:hAnsi="微軟正黑體" w:cstheme="minorBidi"/>
                <w:szCs w:val="22"/>
              </w:rPr>
            </w:pPr>
          </w:p>
        </w:tc>
      </w:tr>
    </w:tbl>
    <w:p w:rsidR="00A770E4" w:rsidRPr="00A770E4" w:rsidRDefault="00A770E4" w:rsidP="00A770E4">
      <w:pPr>
        <w:spacing w:line="400" w:lineRule="exact"/>
        <w:rPr>
          <w:rFonts w:ascii="微軟正黑體" w:eastAsia="微軟正黑體" w:hAnsi="微軟正黑體" w:cstheme="minorBidi"/>
          <w:szCs w:val="22"/>
        </w:rPr>
      </w:pPr>
    </w:p>
    <w:tbl>
      <w:tblPr>
        <w:tblStyle w:val="ac"/>
        <w:tblW w:w="5216" w:type="pct"/>
        <w:tblLayout w:type="fixed"/>
        <w:tblLook w:val="04A0" w:firstRow="1" w:lastRow="0" w:firstColumn="1" w:lastColumn="0" w:noHBand="0" w:noVBand="1"/>
      </w:tblPr>
      <w:tblGrid>
        <w:gridCol w:w="1979"/>
        <w:gridCol w:w="1984"/>
        <w:gridCol w:w="2279"/>
        <w:gridCol w:w="1635"/>
        <w:gridCol w:w="1019"/>
      </w:tblGrid>
      <w:tr w:rsidR="00990297" w:rsidRPr="00A770E4" w:rsidTr="00990297">
        <w:tc>
          <w:tcPr>
            <w:tcW w:w="2227" w:type="pct"/>
            <w:gridSpan w:val="2"/>
          </w:tcPr>
          <w:p w:rsidR="00990297" w:rsidRPr="00A770E4" w:rsidRDefault="00990297" w:rsidP="00070603">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lastRenderedPageBreak/>
              <w:t>追蹤項目</w:t>
            </w:r>
          </w:p>
        </w:tc>
        <w:tc>
          <w:tcPr>
            <w:tcW w:w="1281" w:type="pct"/>
          </w:tcPr>
          <w:p w:rsidR="00990297" w:rsidRPr="00A770E4" w:rsidRDefault="00990297" w:rsidP="00070603">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追蹤改善情形</w:t>
            </w:r>
          </w:p>
        </w:tc>
        <w:tc>
          <w:tcPr>
            <w:tcW w:w="919" w:type="pct"/>
          </w:tcPr>
          <w:p w:rsidR="00990297" w:rsidRPr="00A770E4" w:rsidRDefault="00990297" w:rsidP="00070603">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複查結論</w:t>
            </w:r>
          </w:p>
        </w:tc>
        <w:tc>
          <w:tcPr>
            <w:tcW w:w="573" w:type="pct"/>
          </w:tcPr>
          <w:p w:rsidR="00990297" w:rsidRPr="00A770E4" w:rsidRDefault="00990297" w:rsidP="00070603">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備考</w:t>
            </w:r>
          </w:p>
        </w:tc>
      </w:tr>
      <w:tr w:rsidR="00990297" w:rsidRPr="00A770E4" w:rsidTr="00990297">
        <w:tc>
          <w:tcPr>
            <w:tcW w:w="2227" w:type="pct"/>
            <w:gridSpan w:val="2"/>
            <w:vAlign w:val="center"/>
          </w:tcPr>
          <w:p w:rsidR="00990297" w:rsidRPr="00A770E4" w:rsidRDefault="00990297" w:rsidP="00070603">
            <w:pPr>
              <w:tabs>
                <w:tab w:val="left" w:pos="5385"/>
              </w:tabs>
              <w:spacing w:line="400" w:lineRule="exact"/>
              <w:jc w:val="center"/>
              <w:rPr>
                <w:rFonts w:ascii="微軟正黑體" w:eastAsia="微軟正黑體" w:hAnsi="微軟正黑體" w:cstheme="minorBidi"/>
                <w:b/>
                <w:szCs w:val="22"/>
              </w:rPr>
            </w:pPr>
            <w:r w:rsidRPr="00A770E4">
              <w:rPr>
                <w:rFonts w:ascii="微軟正黑體" w:eastAsia="微軟正黑體" w:hAnsi="微軟正黑體" w:cstheme="minorBidi" w:hint="eastAsia"/>
                <w:b/>
                <w:sz w:val="32"/>
                <w:szCs w:val="22"/>
              </w:rPr>
              <w:t>推廣教育中心</w:t>
            </w:r>
          </w:p>
        </w:tc>
        <w:tc>
          <w:tcPr>
            <w:tcW w:w="1281" w:type="pct"/>
          </w:tcPr>
          <w:p w:rsidR="00990297" w:rsidRPr="00A770E4" w:rsidRDefault="00990297" w:rsidP="00070603">
            <w:pPr>
              <w:tabs>
                <w:tab w:val="left" w:pos="5385"/>
              </w:tabs>
              <w:spacing w:line="400" w:lineRule="exact"/>
              <w:jc w:val="center"/>
              <w:rPr>
                <w:rFonts w:ascii="微軟正黑體" w:eastAsia="微軟正黑體" w:hAnsi="微軟正黑體" w:cstheme="minorBidi"/>
                <w:b/>
                <w:sz w:val="32"/>
                <w:szCs w:val="22"/>
              </w:rPr>
            </w:pPr>
          </w:p>
        </w:tc>
        <w:tc>
          <w:tcPr>
            <w:tcW w:w="919" w:type="pct"/>
          </w:tcPr>
          <w:p w:rsidR="00990297" w:rsidRPr="00A770E4" w:rsidRDefault="00990297" w:rsidP="00070603">
            <w:pPr>
              <w:tabs>
                <w:tab w:val="left" w:pos="5385"/>
              </w:tabs>
              <w:spacing w:line="400" w:lineRule="exact"/>
              <w:jc w:val="center"/>
              <w:rPr>
                <w:rFonts w:ascii="微軟正黑體" w:eastAsia="微軟正黑體" w:hAnsi="微軟正黑體" w:cstheme="minorBidi"/>
                <w:b/>
                <w:sz w:val="32"/>
                <w:szCs w:val="22"/>
              </w:rPr>
            </w:pPr>
          </w:p>
        </w:tc>
        <w:tc>
          <w:tcPr>
            <w:tcW w:w="573" w:type="pct"/>
          </w:tcPr>
          <w:p w:rsidR="00990297" w:rsidRPr="00A770E4" w:rsidRDefault="00990297" w:rsidP="00070603">
            <w:pPr>
              <w:tabs>
                <w:tab w:val="left" w:pos="5385"/>
              </w:tabs>
              <w:spacing w:line="400" w:lineRule="exact"/>
              <w:jc w:val="center"/>
              <w:rPr>
                <w:rFonts w:ascii="微軟正黑體" w:eastAsia="微軟正黑體" w:hAnsi="微軟正黑體" w:cstheme="minorBidi"/>
                <w:b/>
                <w:sz w:val="32"/>
                <w:szCs w:val="22"/>
              </w:rPr>
            </w:pPr>
          </w:p>
        </w:tc>
      </w:tr>
      <w:tr w:rsidR="00990297" w:rsidRPr="00A770E4" w:rsidTr="00990297">
        <w:tc>
          <w:tcPr>
            <w:tcW w:w="1112" w:type="pct"/>
          </w:tcPr>
          <w:p w:rsidR="00990297" w:rsidRPr="00A770E4" w:rsidRDefault="00990297" w:rsidP="00070603">
            <w:pPr>
              <w:spacing w:line="40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設計面(手冊)</w:t>
            </w:r>
          </w:p>
        </w:tc>
        <w:tc>
          <w:tcPr>
            <w:tcW w:w="1115" w:type="pct"/>
          </w:tcPr>
          <w:p w:rsidR="00990297" w:rsidRPr="00A770E4" w:rsidRDefault="00990297" w:rsidP="00070603">
            <w:pPr>
              <w:spacing w:line="40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執行面(自評表)</w:t>
            </w:r>
          </w:p>
        </w:tc>
        <w:tc>
          <w:tcPr>
            <w:tcW w:w="1281" w:type="pct"/>
          </w:tcPr>
          <w:p w:rsidR="00990297" w:rsidRPr="00A770E4" w:rsidRDefault="00990297" w:rsidP="00070603">
            <w:pPr>
              <w:spacing w:line="400" w:lineRule="exact"/>
              <w:jc w:val="center"/>
              <w:rPr>
                <w:rFonts w:ascii="微軟正黑體" w:eastAsia="微軟正黑體" w:hAnsi="微軟正黑體" w:cstheme="minorBidi"/>
                <w:szCs w:val="22"/>
              </w:rPr>
            </w:pPr>
          </w:p>
        </w:tc>
        <w:tc>
          <w:tcPr>
            <w:tcW w:w="919" w:type="pct"/>
          </w:tcPr>
          <w:p w:rsidR="00990297" w:rsidRPr="00A770E4" w:rsidRDefault="00990297" w:rsidP="00070603">
            <w:pPr>
              <w:spacing w:line="400" w:lineRule="exact"/>
              <w:jc w:val="center"/>
              <w:rPr>
                <w:rFonts w:ascii="微軟正黑體" w:eastAsia="微軟正黑體" w:hAnsi="微軟正黑體" w:cstheme="minorBidi"/>
                <w:szCs w:val="22"/>
              </w:rPr>
            </w:pPr>
          </w:p>
        </w:tc>
        <w:tc>
          <w:tcPr>
            <w:tcW w:w="573" w:type="pct"/>
          </w:tcPr>
          <w:p w:rsidR="00990297" w:rsidRPr="00A770E4" w:rsidRDefault="00990297" w:rsidP="00070603">
            <w:pPr>
              <w:spacing w:line="400" w:lineRule="exact"/>
              <w:jc w:val="center"/>
              <w:rPr>
                <w:rFonts w:ascii="微軟正黑體" w:eastAsia="微軟正黑體" w:hAnsi="微軟正黑體" w:cstheme="minorBidi"/>
                <w:szCs w:val="22"/>
              </w:rPr>
            </w:pPr>
          </w:p>
        </w:tc>
      </w:tr>
      <w:tr w:rsidR="00990297" w:rsidRPr="00A770E4" w:rsidTr="00990297">
        <w:tc>
          <w:tcPr>
            <w:tcW w:w="1112" w:type="pct"/>
          </w:tcPr>
          <w:p w:rsidR="00990297" w:rsidRPr="00A770E4" w:rsidRDefault="00990297" w:rsidP="00070603">
            <w:pPr>
              <w:spacing w:line="400" w:lineRule="exact"/>
              <w:rPr>
                <w:rFonts w:ascii="微軟正黑體" w:eastAsia="微軟正黑體" w:hAnsi="微軟正黑體" w:cstheme="minorBidi"/>
                <w:szCs w:val="22"/>
              </w:rPr>
            </w:pPr>
          </w:p>
        </w:tc>
        <w:tc>
          <w:tcPr>
            <w:tcW w:w="1115" w:type="pct"/>
          </w:tcPr>
          <w:p w:rsidR="00990297" w:rsidRPr="00A770E4" w:rsidRDefault="00990297" w:rsidP="001E5079">
            <w:pPr>
              <w:numPr>
                <w:ilvl w:val="0"/>
                <w:numId w:val="109"/>
              </w:numPr>
              <w:tabs>
                <w:tab w:val="left" w:pos="5385"/>
              </w:tabs>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990297" w:rsidRPr="00A770E4" w:rsidRDefault="00990297" w:rsidP="001E5079">
            <w:pPr>
              <w:numPr>
                <w:ilvl w:val="0"/>
                <w:numId w:val="109"/>
              </w:numPr>
              <w:tabs>
                <w:tab w:val="left" w:pos="5385"/>
              </w:tabs>
              <w:spacing w:before="240"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建議將作業層級自行評估統計表設計面及執行面控制重點調整至相符。(</w:t>
            </w:r>
            <w:r w:rsidRPr="00A770E4">
              <w:rPr>
                <w:rFonts w:ascii="微軟正黑體" w:eastAsia="微軟正黑體" w:hAnsi="微軟正黑體" w:cstheme="minorBidi" w:hint="eastAsia"/>
                <w:b/>
                <w:sz w:val="22"/>
                <w:szCs w:val="22"/>
              </w:rPr>
              <w:t>推廣教育開班作業</w:t>
            </w:r>
            <w:r w:rsidRPr="00A770E4">
              <w:rPr>
                <w:rFonts w:ascii="微軟正黑體" w:eastAsia="微軟正黑體" w:hAnsi="微軟正黑體" w:cstheme="minorBidi" w:hint="eastAsia"/>
                <w:szCs w:val="22"/>
              </w:rPr>
              <w:t>)</w:t>
            </w:r>
          </w:p>
        </w:tc>
        <w:tc>
          <w:tcPr>
            <w:tcW w:w="1281" w:type="pct"/>
          </w:tcPr>
          <w:p w:rsidR="00990297" w:rsidRPr="00A770E4" w:rsidRDefault="00990297" w:rsidP="00070603">
            <w:pPr>
              <w:tabs>
                <w:tab w:val="left" w:pos="5385"/>
              </w:tabs>
              <w:spacing w:line="400" w:lineRule="exact"/>
              <w:rPr>
                <w:rFonts w:ascii="微軟正黑體" w:eastAsia="微軟正黑體" w:hAnsi="微軟正黑體" w:cstheme="minorBidi"/>
                <w:szCs w:val="22"/>
              </w:rPr>
            </w:pPr>
          </w:p>
        </w:tc>
        <w:tc>
          <w:tcPr>
            <w:tcW w:w="919" w:type="pct"/>
          </w:tcPr>
          <w:p w:rsidR="00990297" w:rsidRPr="00A770E4" w:rsidRDefault="00990297" w:rsidP="00070603">
            <w:pPr>
              <w:tabs>
                <w:tab w:val="left" w:pos="5385"/>
              </w:tabs>
              <w:spacing w:line="400" w:lineRule="exact"/>
              <w:rPr>
                <w:rFonts w:ascii="微軟正黑體" w:eastAsia="微軟正黑體" w:hAnsi="微軟正黑體" w:cstheme="minorBidi"/>
                <w:szCs w:val="22"/>
              </w:rPr>
            </w:pPr>
          </w:p>
        </w:tc>
        <w:tc>
          <w:tcPr>
            <w:tcW w:w="573" w:type="pct"/>
          </w:tcPr>
          <w:p w:rsidR="00990297" w:rsidRPr="00A770E4" w:rsidRDefault="00990297" w:rsidP="00070603">
            <w:pPr>
              <w:tabs>
                <w:tab w:val="left" w:pos="5385"/>
              </w:tabs>
              <w:spacing w:line="400" w:lineRule="exact"/>
              <w:rPr>
                <w:rFonts w:ascii="微軟正黑體" w:eastAsia="微軟正黑體" w:hAnsi="微軟正黑體" w:cstheme="minorBidi"/>
                <w:szCs w:val="22"/>
              </w:rPr>
            </w:pPr>
          </w:p>
        </w:tc>
      </w:tr>
    </w:tbl>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Default="00A770E4" w:rsidP="00A770E4">
      <w:pPr>
        <w:spacing w:line="400" w:lineRule="exact"/>
        <w:rPr>
          <w:rFonts w:ascii="微軟正黑體" w:eastAsia="微軟正黑體" w:hAnsi="微軟正黑體" w:cstheme="minorBidi" w:hint="eastAsia"/>
          <w:szCs w:val="22"/>
        </w:rPr>
      </w:pPr>
    </w:p>
    <w:p w:rsidR="00990297" w:rsidRDefault="00990297" w:rsidP="00A770E4">
      <w:pPr>
        <w:spacing w:line="400" w:lineRule="exact"/>
        <w:rPr>
          <w:rFonts w:ascii="微軟正黑體" w:eastAsia="微軟正黑體" w:hAnsi="微軟正黑體" w:cstheme="minorBidi" w:hint="eastAsia"/>
          <w:szCs w:val="22"/>
        </w:rPr>
      </w:pPr>
    </w:p>
    <w:p w:rsidR="00990297" w:rsidRDefault="00990297" w:rsidP="00A770E4">
      <w:pPr>
        <w:spacing w:line="400" w:lineRule="exact"/>
        <w:rPr>
          <w:rFonts w:ascii="微軟正黑體" w:eastAsia="微軟正黑體" w:hAnsi="微軟正黑體" w:cstheme="minorBidi" w:hint="eastAsia"/>
          <w:szCs w:val="22"/>
        </w:rPr>
      </w:pPr>
    </w:p>
    <w:p w:rsidR="00990297" w:rsidRDefault="00990297" w:rsidP="00A770E4">
      <w:pPr>
        <w:spacing w:line="400" w:lineRule="exact"/>
        <w:rPr>
          <w:rFonts w:ascii="微軟正黑體" w:eastAsia="微軟正黑體" w:hAnsi="微軟正黑體" w:cstheme="minorBidi" w:hint="eastAsia"/>
          <w:szCs w:val="22"/>
        </w:rPr>
      </w:pPr>
    </w:p>
    <w:p w:rsidR="00990297" w:rsidRDefault="00990297" w:rsidP="00A770E4">
      <w:pPr>
        <w:spacing w:line="400" w:lineRule="exact"/>
        <w:rPr>
          <w:rFonts w:ascii="微軟正黑體" w:eastAsia="微軟正黑體" w:hAnsi="微軟正黑體" w:cstheme="minorBidi" w:hint="eastAsia"/>
          <w:szCs w:val="22"/>
        </w:rPr>
      </w:pPr>
    </w:p>
    <w:p w:rsidR="00990297" w:rsidRDefault="00990297" w:rsidP="00A770E4">
      <w:pPr>
        <w:spacing w:line="400" w:lineRule="exact"/>
        <w:rPr>
          <w:rFonts w:ascii="微軟正黑體" w:eastAsia="微軟正黑體" w:hAnsi="微軟正黑體" w:cstheme="minorBidi" w:hint="eastAsia"/>
          <w:szCs w:val="22"/>
        </w:rPr>
      </w:pPr>
    </w:p>
    <w:p w:rsidR="00990297" w:rsidRDefault="00990297" w:rsidP="00A770E4">
      <w:pPr>
        <w:spacing w:line="400" w:lineRule="exact"/>
        <w:rPr>
          <w:rFonts w:ascii="微軟正黑體" w:eastAsia="微軟正黑體" w:hAnsi="微軟正黑體" w:cstheme="minorBidi" w:hint="eastAsia"/>
          <w:szCs w:val="22"/>
        </w:rPr>
      </w:pPr>
    </w:p>
    <w:p w:rsidR="00990297" w:rsidRDefault="00990297" w:rsidP="00A770E4">
      <w:pPr>
        <w:spacing w:line="400" w:lineRule="exact"/>
        <w:rPr>
          <w:rFonts w:ascii="微軟正黑體" w:eastAsia="微軟正黑體" w:hAnsi="微軟正黑體" w:cstheme="minorBidi" w:hint="eastAsia"/>
          <w:szCs w:val="22"/>
        </w:rPr>
      </w:pPr>
    </w:p>
    <w:p w:rsidR="00990297" w:rsidRDefault="00990297" w:rsidP="00A770E4">
      <w:pPr>
        <w:spacing w:line="400" w:lineRule="exact"/>
        <w:rPr>
          <w:rFonts w:ascii="微軟正黑體" w:eastAsia="微軟正黑體" w:hAnsi="微軟正黑體" w:cstheme="minorBidi" w:hint="eastAsia"/>
          <w:szCs w:val="22"/>
        </w:rPr>
      </w:pPr>
    </w:p>
    <w:p w:rsidR="00990297" w:rsidRPr="00A770E4" w:rsidRDefault="00990297" w:rsidP="00A770E4">
      <w:pPr>
        <w:spacing w:line="400" w:lineRule="exact"/>
        <w:rPr>
          <w:rFonts w:ascii="微軟正黑體" w:eastAsia="微軟正黑體" w:hAnsi="微軟正黑體" w:cstheme="minorBidi"/>
          <w:szCs w:val="22"/>
        </w:rPr>
      </w:pPr>
    </w:p>
    <w:tbl>
      <w:tblPr>
        <w:tblStyle w:val="ac"/>
        <w:tblpPr w:leftFromText="180" w:rightFromText="180" w:vertAnchor="text" w:horzAnchor="margin" w:tblpY="91"/>
        <w:tblW w:w="5000" w:type="pct"/>
        <w:tblLook w:val="04A0" w:firstRow="1" w:lastRow="0" w:firstColumn="1" w:lastColumn="0" w:noHBand="0" w:noVBand="1"/>
      </w:tblPr>
      <w:tblGrid>
        <w:gridCol w:w="1938"/>
        <w:gridCol w:w="1936"/>
        <w:gridCol w:w="2108"/>
        <w:gridCol w:w="1685"/>
        <w:gridCol w:w="861"/>
      </w:tblGrid>
      <w:tr w:rsidR="00A770E4" w:rsidRPr="00A770E4" w:rsidTr="00A770E4">
        <w:tc>
          <w:tcPr>
            <w:tcW w:w="2271" w:type="pct"/>
            <w:gridSpan w:val="2"/>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lastRenderedPageBreak/>
              <w:t>追蹤項目</w:t>
            </w:r>
          </w:p>
        </w:tc>
        <w:tc>
          <w:tcPr>
            <w:tcW w:w="1236"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追蹤改善情形</w:t>
            </w:r>
          </w:p>
        </w:tc>
        <w:tc>
          <w:tcPr>
            <w:tcW w:w="988"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複查結論</w:t>
            </w:r>
          </w:p>
        </w:tc>
        <w:tc>
          <w:tcPr>
            <w:tcW w:w="505"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備考</w:t>
            </w:r>
          </w:p>
        </w:tc>
      </w:tr>
      <w:tr w:rsidR="00A770E4" w:rsidRPr="00A770E4" w:rsidTr="00A770E4">
        <w:tc>
          <w:tcPr>
            <w:tcW w:w="2271" w:type="pct"/>
            <w:gridSpan w:val="2"/>
          </w:tcPr>
          <w:p w:rsidR="00A770E4" w:rsidRPr="00A770E4" w:rsidRDefault="00A770E4" w:rsidP="00A770E4">
            <w:pPr>
              <w:spacing w:line="400" w:lineRule="exact"/>
              <w:jc w:val="center"/>
              <w:rPr>
                <w:rFonts w:ascii="微軟正黑體" w:eastAsia="微軟正黑體" w:hAnsi="微軟正黑體" w:cstheme="minorBidi"/>
                <w:b/>
                <w:szCs w:val="22"/>
              </w:rPr>
            </w:pPr>
            <w:r w:rsidRPr="00A770E4">
              <w:rPr>
                <w:rFonts w:ascii="微軟正黑體" w:eastAsia="微軟正黑體" w:hAnsi="微軟正黑體" w:cstheme="minorBidi" w:hint="eastAsia"/>
                <w:b/>
                <w:sz w:val="32"/>
                <w:szCs w:val="22"/>
              </w:rPr>
              <w:t>藝術中心</w:t>
            </w:r>
          </w:p>
        </w:tc>
        <w:tc>
          <w:tcPr>
            <w:tcW w:w="1236"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988"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505"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r>
      <w:tr w:rsidR="00A770E4" w:rsidRPr="00A770E4" w:rsidTr="00A770E4">
        <w:tc>
          <w:tcPr>
            <w:tcW w:w="1136" w:type="pct"/>
          </w:tcPr>
          <w:p w:rsidR="00A770E4" w:rsidRPr="00A770E4" w:rsidRDefault="00A770E4" w:rsidP="00A770E4">
            <w:pPr>
              <w:spacing w:line="40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設計面(手冊)</w:t>
            </w:r>
          </w:p>
        </w:tc>
        <w:tc>
          <w:tcPr>
            <w:tcW w:w="1135" w:type="pct"/>
          </w:tcPr>
          <w:p w:rsidR="00A770E4" w:rsidRPr="00A770E4" w:rsidRDefault="00A770E4" w:rsidP="00A770E4">
            <w:pPr>
              <w:spacing w:line="40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執行面(自評表)</w:t>
            </w:r>
          </w:p>
        </w:tc>
        <w:tc>
          <w:tcPr>
            <w:tcW w:w="1236"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988"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505" w:type="pct"/>
          </w:tcPr>
          <w:p w:rsidR="00A770E4" w:rsidRPr="00A770E4" w:rsidRDefault="00A770E4" w:rsidP="00A770E4">
            <w:pPr>
              <w:spacing w:line="400" w:lineRule="exact"/>
              <w:jc w:val="center"/>
              <w:rPr>
                <w:rFonts w:ascii="微軟正黑體" w:eastAsia="微軟正黑體" w:hAnsi="微軟正黑體" w:cstheme="minorBidi"/>
                <w:szCs w:val="22"/>
              </w:rPr>
            </w:pPr>
          </w:p>
        </w:tc>
      </w:tr>
      <w:tr w:rsidR="00A770E4" w:rsidRPr="00A770E4" w:rsidTr="00A770E4">
        <w:tc>
          <w:tcPr>
            <w:tcW w:w="1136" w:type="pct"/>
          </w:tcPr>
          <w:p w:rsidR="00A770E4" w:rsidRPr="00A770E4" w:rsidRDefault="00A770E4" w:rsidP="001E5079">
            <w:pPr>
              <w:numPr>
                <w:ilvl w:val="0"/>
                <w:numId w:val="121"/>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sz w:val="22"/>
                <w:szCs w:val="22"/>
              </w:rPr>
              <w:t>控制重點偏向以作業程序說明，建議明確說明控制重點之遵循標的。</w:t>
            </w:r>
          </w:p>
        </w:tc>
        <w:tc>
          <w:tcPr>
            <w:tcW w:w="1135" w:type="pct"/>
          </w:tcPr>
          <w:p w:rsidR="00A770E4" w:rsidRPr="00A770E4" w:rsidRDefault="00A770E4" w:rsidP="001E5079">
            <w:pPr>
              <w:numPr>
                <w:ilvl w:val="0"/>
                <w:numId w:val="145"/>
              </w:numPr>
              <w:tabs>
                <w:tab w:val="left" w:pos="5385"/>
              </w:tabs>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r w:rsidRPr="00A770E4">
              <w:rPr>
                <w:rFonts w:ascii="微軟正黑體" w:eastAsia="微軟正黑體" w:hAnsi="微軟正黑體" w:cstheme="minorBidi" w:hint="eastAsia"/>
                <w:b/>
                <w:sz w:val="22"/>
                <w:szCs w:val="22"/>
              </w:rPr>
              <w:t>典藏品管理作業</w:t>
            </w:r>
            <w:r w:rsidRPr="00A770E4">
              <w:rPr>
                <w:rFonts w:ascii="微軟正黑體" w:eastAsia="微軟正黑體" w:hAnsi="微軟正黑體" w:cstheme="minorBidi" w:hint="eastAsia"/>
                <w:szCs w:val="22"/>
              </w:rPr>
              <w:t>)</w:t>
            </w:r>
          </w:p>
        </w:tc>
        <w:tc>
          <w:tcPr>
            <w:tcW w:w="1236" w:type="pct"/>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c>
          <w:tcPr>
            <w:tcW w:w="988" w:type="pct"/>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c>
          <w:tcPr>
            <w:tcW w:w="505" w:type="pct"/>
          </w:tcPr>
          <w:p w:rsidR="00A770E4" w:rsidRPr="00A770E4" w:rsidRDefault="00A770E4" w:rsidP="00A770E4">
            <w:pPr>
              <w:tabs>
                <w:tab w:val="left" w:pos="5385"/>
              </w:tabs>
              <w:spacing w:line="400" w:lineRule="exact"/>
              <w:rPr>
                <w:rFonts w:ascii="微軟正黑體" w:eastAsia="微軟正黑體" w:hAnsi="微軟正黑體" w:cstheme="minorBidi"/>
                <w:szCs w:val="22"/>
              </w:rPr>
            </w:pPr>
          </w:p>
        </w:tc>
      </w:tr>
      <w:tr w:rsidR="00A770E4" w:rsidRPr="00A770E4" w:rsidTr="00A770E4">
        <w:tc>
          <w:tcPr>
            <w:tcW w:w="2271" w:type="pct"/>
            <w:gridSpan w:val="2"/>
          </w:tcPr>
          <w:p w:rsidR="00A770E4" w:rsidRPr="00A770E4" w:rsidRDefault="00A770E4" w:rsidP="001E5079">
            <w:pPr>
              <w:numPr>
                <w:ilvl w:val="0"/>
                <w:numId w:val="111"/>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總體：如自評意見，無重大不符。</w:t>
            </w:r>
          </w:p>
          <w:p w:rsidR="00A770E4" w:rsidRPr="00A770E4" w:rsidRDefault="00A770E4" w:rsidP="001E5079">
            <w:pPr>
              <w:numPr>
                <w:ilvl w:val="0"/>
                <w:numId w:val="111"/>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總體：建議提出實際作業表單作為附件以為佐證（可採抽樣方式）</w:t>
            </w:r>
          </w:p>
          <w:p w:rsidR="00A770E4" w:rsidRPr="00A770E4" w:rsidRDefault="00A770E4" w:rsidP="00A770E4">
            <w:pPr>
              <w:tabs>
                <w:tab w:val="left" w:pos="5385"/>
              </w:tabs>
              <w:spacing w:line="400" w:lineRule="exact"/>
              <w:rPr>
                <w:rFonts w:ascii="微軟正黑體" w:eastAsia="微軟正黑體" w:hAnsi="微軟正黑體" w:cstheme="minorBidi"/>
                <w:szCs w:val="22"/>
              </w:rPr>
            </w:pPr>
          </w:p>
        </w:tc>
        <w:tc>
          <w:tcPr>
            <w:tcW w:w="1236" w:type="pct"/>
          </w:tcPr>
          <w:p w:rsidR="00A770E4" w:rsidRPr="00A770E4" w:rsidRDefault="00A770E4" w:rsidP="00A770E4">
            <w:pPr>
              <w:spacing w:line="400" w:lineRule="exact"/>
              <w:rPr>
                <w:rFonts w:ascii="微軟正黑體" w:eastAsia="微軟正黑體" w:hAnsi="微軟正黑體" w:cstheme="minorBidi"/>
                <w:szCs w:val="22"/>
              </w:rPr>
            </w:pPr>
          </w:p>
        </w:tc>
        <w:tc>
          <w:tcPr>
            <w:tcW w:w="988" w:type="pct"/>
          </w:tcPr>
          <w:p w:rsidR="00A770E4" w:rsidRPr="00A770E4" w:rsidRDefault="00A770E4" w:rsidP="00A770E4">
            <w:pPr>
              <w:spacing w:line="400" w:lineRule="exact"/>
              <w:rPr>
                <w:rFonts w:ascii="微軟正黑體" w:eastAsia="微軟正黑體" w:hAnsi="微軟正黑體" w:cstheme="minorBidi"/>
                <w:szCs w:val="22"/>
              </w:rPr>
            </w:pPr>
          </w:p>
        </w:tc>
        <w:tc>
          <w:tcPr>
            <w:tcW w:w="505" w:type="pct"/>
          </w:tcPr>
          <w:p w:rsidR="00A770E4" w:rsidRPr="00A770E4" w:rsidRDefault="00A770E4" w:rsidP="00A770E4">
            <w:pPr>
              <w:spacing w:line="400" w:lineRule="exact"/>
              <w:rPr>
                <w:rFonts w:ascii="微軟正黑體" w:eastAsia="微軟正黑體" w:hAnsi="微軟正黑體" w:cstheme="minorBidi"/>
                <w:szCs w:val="22"/>
              </w:rPr>
            </w:pPr>
          </w:p>
        </w:tc>
      </w:tr>
    </w:tbl>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tbl>
      <w:tblPr>
        <w:tblStyle w:val="ac"/>
        <w:tblW w:w="5000" w:type="pct"/>
        <w:tblLook w:val="04A0" w:firstRow="1" w:lastRow="0" w:firstColumn="1" w:lastColumn="0" w:noHBand="0" w:noVBand="1"/>
      </w:tblPr>
      <w:tblGrid>
        <w:gridCol w:w="1935"/>
        <w:gridCol w:w="1932"/>
        <w:gridCol w:w="1873"/>
        <w:gridCol w:w="1840"/>
        <w:gridCol w:w="948"/>
      </w:tblGrid>
      <w:tr w:rsidR="00A770E4" w:rsidRPr="00A770E4" w:rsidTr="00A770E4">
        <w:tc>
          <w:tcPr>
            <w:tcW w:w="2267" w:type="pct"/>
            <w:gridSpan w:val="2"/>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追蹤項目</w:t>
            </w:r>
          </w:p>
        </w:tc>
        <w:tc>
          <w:tcPr>
            <w:tcW w:w="1098"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追蹤改善情</w:t>
            </w:r>
            <w:r w:rsidRPr="00A770E4">
              <w:rPr>
                <w:rFonts w:ascii="微軟正黑體" w:eastAsia="微軟正黑體" w:hAnsi="微軟正黑體" w:cstheme="minorBidi" w:hint="eastAsia"/>
                <w:b/>
                <w:sz w:val="32"/>
                <w:szCs w:val="32"/>
              </w:rPr>
              <w:lastRenderedPageBreak/>
              <w:t>形</w:t>
            </w:r>
          </w:p>
        </w:tc>
        <w:tc>
          <w:tcPr>
            <w:tcW w:w="1079"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lastRenderedPageBreak/>
              <w:t>複查結論</w:t>
            </w:r>
          </w:p>
        </w:tc>
        <w:tc>
          <w:tcPr>
            <w:tcW w:w="556"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備考</w:t>
            </w:r>
          </w:p>
        </w:tc>
      </w:tr>
      <w:tr w:rsidR="00A770E4" w:rsidRPr="00A770E4" w:rsidTr="00A770E4">
        <w:tc>
          <w:tcPr>
            <w:tcW w:w="2267" w:type="pct"/>
            <w:gridSpan w:val="2"/>
          </w:tcPr>
          <w:p w:rsidR="00A770E4" w:rsidRPr="00A770E4" w:rsidRDefault="00A770E4" w:rsidP="00A770E4">
            <w:pPr>
              <w:spacing w:line="400" w:lineRule="exact"/>
              <w:jc w:val="center"/>
              <w:rPr>
                <w:rFonts w:ascii="微軟正黑體" w:eastAsia="微軟正黑體" w:hAnsi="微軟正黑體" w:cstheme="minorBidi"/>
                <w:b/>
                <w:szCs w:val="22"/>
              </w:rPr>
            </w:pPr>
            <w:r w:rsidRPr="00A770E4">
              <w:rPr>
                <w:rFonts w:ascii="微軟正黑體" w:eastAsia="微軟正黑體" w:hAnsi="微軟正黑體" w:cstheme="minorBidi" w:hint="eastAsia"/>
                <w:b/>
                <w:sz w:val="32"/>
                <w:szCs w:val="22"/>
              </w:rPr>
              <w:lastRenderedPageBreak/>
              <w:t>體育室</w:t>
            </w:r>
          </w:p>
        </w:tc>
        <w:tc>
          <w:tcPr>
            <w:tcW w:w="1098"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1079"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556"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r>
      <w:tr w:rsidR="00A770E4" w:rsidRPr="00A770E4" w:rsidTr="00A770E4">
        <w:tc>
          <w:tcPr>
            <w:tcW w:w="1134" w:type="pct"/>
          </w:tcPr>
          <w:p w:rsidR="00A770E4" w:rsidRPr="00A770E4" w:rsidRDefault="00A770E4" w:rsidP="00A770E4">
            <w:pPr>
              <w:spacing w:line="40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設計面(手冊)</w:t>
            </w:r>
          </w:p>
        </w:tc>
        <w:tc>
          <w:tcPr>
            <w:tcW w:w="1133" w:type="pct"/>
          </w:tcPr>
          <w:p w:rsidR="00A770E4" w:rsidRPr="00A770E4" w:rsidRDefault="00A770E4" w:rsidP="00A770E4">
            <w:pPr>
              <w:spacing w:line="40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執行面(自評表)</w:t>
            </w:r>
          </w:p>
        </w:tc>
        <w:tc>
          <w:tcPr>
            <w:tcW w:w="1098"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1079"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556" w:type="pct"/>
          </w:tcPr>
          <w:p w:rsidR="00A770E4" w:rsidRPr="00A770E4" w:rsidRDefault="00A770E4" w:rsidP="00A770E4">
            <w:pPr>
              <w:spacing w:line="400" w:lineRule="exact"/>
              <w:jc w:val="center"/>
              <w:rPr>
                <w:rFonts w:ascii="微軟正黑體" w:eastAsia="微軟正黑體" w:hAnsi="微軟正黑體" w:cstheme="minorBidi"/>
                <w:szCs w:val="22"/>
              </w:rPr>
            </w:pPr>
          </w:p>
        </w:tc>
      </w:tr>
      <w:tr w:rsidR="00A770E4" w:rsidRPr="00A770E4" w:rsidTr="00A770E4">
        <w:tc>
          <w:tcPr>
            <w:tcW w:w="1134" w:type="pct"/>
          </w:tcPr>
          <w:p w:rsidR="00A770E4" w:rsidRPr="00A770E4" w:rsidRDefault="00A770E4" w:rsidP="00A770E4">
            <w:pPr>
              <w:spacing w:line="400" w:lineRule="exact"/>
              <w:rPr>
                <w:rFonts w:ascii="微軟正黑體" w:eastAsia="微軟正黑體" w:hAnsi="微軟正黑體" w:cstheme="minorBidi"/>
                <w:szCs w:val="22"/>
              </w:rPr>
            </w:pPr>
          </w:p>
        </w:tc>
        <w:tc>
          <w:tcPr>
            <w:tcW w:w="1133" w:type="pct"/>
          </w:tcPr>
          <w:p w:rsidR="00A770E4" w:rsidRPr="00A770E4" w:rsidRDefault="00A770E4" w:rsidP="001E5079">
            <w:pPr>
              <w:numPr>
                <w:ilvl w:val="0"/>
                <w:numId w:val="114"/>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114"/>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評估重點未包含手冊控制重點。(個資保密未提及)(</w:t>
            </w:r>
            <w:r w:rsidRPr="00A770E4">
              <w:rPr>
                <w:rFonts w:ascii="微軟正黑體" w:eastAsia="微軟正黑體" w:hAnsi="微軟正黑體" w:cstheme="minorBidi" w:hint="eastAsia"/>
                <w:sz w:val="22"/>
                <w:szCs w:val="22"/>
              </w:rPr>
              <w:t xml:space="preserve"> </w:t>
            </w:r>
            <w:r w:rsidRPr="00A770E4">
              <w:rPr>
                <w:rFonts w:ascii="微軟正黑體" w:eastAsia="微軟正黑體" w:hAnsi="微軟正黑體" w:cstheme="minorBidi" w:hint="eastAsia"/>
                <w:b/>
                <w:sz w:val="22"/>
                <w:szCs w:val="22"/>
              </w:rPr>
              <w:t>游泳館水域活動意外事故處理</w:t>
            </w:r>
            <w:r w:rsidRPr="00A770E4">
              <w:rPr>
                <w:rFonts w:ascii="微軟正黑體" w:eastAsia="微軟正黑體" w:hAnsi="微軟正黑體" w:cstheme="minorBidi" w:hint="eastAsia"/>
                <w:szCs w:val="22"/>
              </w:rPr>
              <w:t>)</w:t>
            </w:r>
          </w:p>
        </w:tc>
        <w:tc>
          <w:tcPr>
            <w:tcW w:w="1098" w:type="pct"/>
          </w:tcPr>
          <w:p w:rsidR="00A770E4" w:rsidRPr="00A770E4" w:rsidRDefault="00A770E4" w:rsidP="00A770E4">
            <w:pPr>
              <w:spacing w:line="400" w:lineRule="exact"/>
              <w:rPr>
                <w:rFonts w:ascii="微軟正黑體" w:eastAsia="微軟正黑體" w:hAnsi="微軟正黑體" w:cstheme="minorBidi"/>
                <w:szCs w:val="22"/>
              </w:rPr>
            </w:pPr>
          </w:p>
        </w:tc>
        <w:tc>
          <w:tcPr>
            <w:tcW w:w="1079" w:type="pct"/>
          </w:tcPr>
          <w:p w:rsidR="00A770E4" w:rsidRPr="00A770E4" w:rsidRDefault="00A770E4" w:rsidP="00A770E4">
            <w:pPr>
              <w:spacing w:line="400" w:lineRule="exact"/>
              <w:rPr>
                <w:rFonts w:ascii="微軟正黑體" w:eastAsia="微軟正黑體" w:hAnsi="微軟正黑體" w:cstheme="minorBidi"/>
                <w:szCs w:val="22"/>
              </w:rPr>
            </w:pPr>
          </w:p>
        </w:tc>
        <w:tc>
          <w:tcPr>
            <w:tcW w:w="556"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A770E4">
        <w:tc>
          <w:tcPr>
            <w:tcW w:w="2267" w:type="pct"/>
            <w:gridSpan w:val="2"/>
          </w:tcPr>
          <w:p w:rsidR="00A770E4" w:rsidRPr="00A770E4" w:rsidRDefault="00A770E4" w:rsidP="001E5079">
            <w:pPr>
              <w:numPr>
                <w:ilvl w:val="0"/>
                <w:numId w:val="112"/>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總體：如自評意見，無重大不符。</w:t>
            </w:r>
          </w:p>
          <w:p w:rsidR="00A770E4" w:rsidRPr="00A770E4" w:rsidRDefault="00A770E4" w:rsidP="001E5079">
            <w:pPr>
              <w:numPr>
                <w:ilvl w:val="0"/>
                <w:numId w:val="112"/>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總體：建議提出實際作業表單作為附件以為佐證（可採抽樣方式）。</w:t>
            </w:r>
          </w:p>
          <w:p w:rsidR="00A770E4" w:rsidRPr="00A770E4" w:rsidRDefault="00A770E4" w:rsidP="001E5079">
            <w:pPr>
              <w:numPr>
                <w:ilvl w:val="0"/>
                <w:numId w:val="112"/>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總體：建議將統計表中的控制重點數應與各單位自評表中的數目相符合。</w:t>
            </w:r>
          </w:p>
          <w:p w:rsidR="00A770E4" w:rsidRPr="00A770E4" w:rsidRDefault="00A770E4" w:rsidP="001E5079">
            <w:pPr>
              <w:numPr>
                <w:ilvl w:val="0"/>
                <w:numId w:val="112"/>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總體：統計表缺負責人簽章欄位。</w:t>
            </w:r>
          </w:p>
          <w:p w:rsidR="00A770E4" w:rsidRPr="00A770E4" w:rsidRDefault="00A770E4" w:rsidP="00A770E4">
            <w:pPr>
              <w:spacing w:line="400" w:lineRule="exact"/>
              <w:rPr>
                <w:rFonts w:ascii="微軟正黑體" w:eastAsia="微軟正黑體" w:hAnsi="微軟正黑體" w:cstheme="minorBidi"/>
                <w:szCs w:val="22"/>
              </w:rPr>
            </w:pPr>
          </w:p>
        </w:tc>
        <w:tc>
          <w:tcPr>
            <w:tcW w:w="1098" w:type="pct"/>
          </w:tcPr>
          <w:p w:rsidR="00A770E4" w:rsidRPr="00A770E4" w:rsidRDefault="00A770E4" w:rsidP="00A770E4">
            <w:pPr>
              <w:spacing w:line="400" w:lineRule="exact"/>
              <w:rPr>
                <w:rFonts w:ascii="微軟正黑體" w:eastAsia="微軟正黑體" w:hAnsi="微軟正黑體" w:cstheme="minorBidi"/>
                <w:szCs w:val="22"/>
              </w:rPr>
            </w:pPr>
          </w:p>
        </w:tc>
        <w:tc>
          <w:tcPr>
            <w:tcW w:w="1079" w:type="pct"/>
          </w:tcPr>
          <w:p w:rsidR="00A770E4" w:rsidRPr="00A770E4" w:rsidRDefault="00A770E4" w:rsidP="00A770E4">
            <w:pPr>
              <w:spacing w:line="400" w:lineRule="exact"/>
              <w:rPr>
                <w:rFonts w:ascii="微軟正黑體" w:eastAsia="微軟正黑體" w:hAnsi="微軟正黑體" w:cstheme="minorBidi"/>
                <w:szCs w:val="22"/>
              </w:rPr>
            </w:pPr>
          </w:p>
        </w:tc>
        <w:tc>
          <w:tcPr>
            <w:tcW w:w="556" w:type="pct"/>
          </w:tcPr>
          <w:p w:rsidR="00A770E4" w:rsidRPr="00A770E4" w:rsidRDefault="00A770E4" w:rsidP="00A770E4">
            <w:pPr>
              <w:spacing w:line="400" w:lineRule="exact"/>
              <w:rPr>
                <w:rFonts w:ascii="微軟正黑體" w:eastAsia="微軟正黑體" w:hAnsi="微軟正黑體" w:cstheme="minorBidi"/>
                <w:szCs w:val="22"/>
              </w:rPr>
            </w:pPr>
          </w:p>
        </w:tc>
      </w:tr>
    </w:tbl>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Pr="00A770E4" w:rsidRDefault="00A770E4" w:rsidP="00A770E4">
      <w:pPr>
        <w:spacing w:line="400" w:lineRule="exact"/>
        <w:rPr>
          <w:rFonts w:ascii="微軟正黑體" w:eastAsia="微軟正黑體" w:hAnsi="微軟正黑體" w:cstheme="minorBidi"/>
          <w:szCs w:val="22"/>
        </w:rPr>
      </w:pPr>
    </w:p>
    <w:p w:rsidR="00A770E4" w:rsidRDefault="00A770E4" w:rsidP="00A770E4">
      <w:pPr>
        <w:spacing w:line="400" w:lineRule="exact"/>
        <w:rPr>
          <w:rFonts w:ascii="微軟正黑體" w:eastAsia="微軟正黑體" w:hAnsi="微軟正黑體" w:cstheme="minorBidi" w:hint="eastAsia"/>
          <w:szCs w:val="22"/>
        </w:rPr>
      </w:pPr>
    </w:p>
    <w:p w:rsidR="00990297" w:rsidRPr="00A770E4" w:rsidRDefault="00990297" w:rsidP="00A770E4">
      <w:pPr>
        <w:spacing w:line="400" w:lineRule="exact"/>
        <w:rPr>
          <w:rFonts w:ascii="微軟正黑體" w:eastAsia="微軟正黑體" w:hAnsi="微軟正黑體" w:cstheme="minorBidi"/>
          <w:szCs w:val="22"/>
        </w:rPr>
      </w:pPr>
    </w:p>
    <w:tbl>
      <w:tblPr>
        <w:tblStyle w:val="ac"/>
        <w:tblW w:w="5000" w:type="pct"/>
        <w:tblLook w:val="04A0" w:firstRow="1" w:lastRow="0" w:firstColumn="1" w:lastColumn="0" w:noHBand="0" w:noVBand="1"/>
      </w:tblPr>
      <w:tblGrid>
        <w:gridCol w:w="2009"/>
        <w:gridCol w:w="2009"/>
        <w:gridCol w:w="1963"/>
        <w:gridCol w:w="1718"/>
        <w:gridCol w:w="829"/>
      </w:tblGrid>
      <w:tr w:rsidR="00A770E4" w:rsidRPr="00A770E4" w:rsidTr="00A770E4">
        <w:tc>
          <w:tcPr>
            <w:tcW w:w="2356" w:type="pct"/>
            <w:gridSpan w:val="2"/>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lastRenderedPageBreak/>
              <w:t>追蹤項目</w:t>
            </w:r>
          </w:p>
        </w:tc>
        <w:tc>
          <w:tcPr>
            <w:tcW w:w="1151"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追蹤改善情形</w:t>
            </w:r>
          </w:p>
        </w:tc>
        <w:tc>
          <w:tcPr>
            <w:tcW w:w="1007"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複查結論</w:t>
            </w:r>
          </w:p>
        </w:tc>
        <w:tc>
          <w:tcPr>
            <w:tcW w:w="486"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備考</w:t>
            </w:r>
          </w:p>
        </w:tc>
      </w:tr>
      <w:tr w:rsidR="00A770E4" w:rsidRPr="00A770E4" w:rsidTr="00A770E4">
        <w:tc>
          <w:tcPr>
            <w:tcW w:w="2356" w:type="pct"/>
            <w:gridSpan w:val="2"/>
          </w:tcPr>
          <w:p w:rsidR="00A770E4" w:rsidRPr="00A770E4" w:rsidRDefault="00A770E4" w:rsidP="00A770E4">
            <w:pPr>
              <w:spacing w:line="400" w:lineRule="exact"/>
              <w:jc w:val="center"/>
              <w:rPr>
                <w:rFonts w:ascii="微軟正黑體" w:eastAsia="微軟正黑體" w:hAnsi="微軟正黑體" w:cstheme="minorBidi"/>
                <w:b/>
                <w:szCs w:val="22"/>
              </w:rPr>
            </w:pPr>
            <w:r w:rsidRPr="00A770E4">
              <w:rPr>
                <w:rFonts w:ascii="微軟正黑體" w:eastAsia="微軟正黑體" w:hAnsi="微軟正黑體" w:cstheme="minorBidi" w:hint="eastAsia"/>
                <w:b/>
                <w:sz w:val="32"/>
                <w:szCs w:val="22"/>
              </w:rPr>
              <w:t>人事室</w:t>
            </w:r>
          </w:p>
        </w:tc>
        <w:tc>
          <w:tcPr>
            <w:tcW w:w="1151"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1007"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486"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r>
      <w:tr w:rsidR="00A770E4" w:rsidRPr="00A770E4" w:rsidTr="00A770E4">
        <w:tc>
          <w:tcPr>
            <w:tcW w:w="1178" w:type="pct"/>
          </w:tcPr>
          <w:p w:rsidR="00A770E4" w:rsidRPr="00A770E4" w:rsidRDefault="00A770E4" w:rsidP="00A770E4">
            <w:pPr>
              <w:spacing w:line="40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設計面(手冊)</w:t>
            </w:r>
          </w:p>
        </w:tc>
        <w:tc>
          <w:tcPr>
            <w:tcW w:w="1178" w:type="pct"/>
          </w:tcPr>
          <w:p w:rsidR="00A770E4" w:rsidRPr="00A770E4" w:rsidRDefault="00A770E4" w:rsidP="00A770E4">
            <w:pPr>
              <w:spacing w:line="40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執行面(自評表)</w:t>
            </w:r>
          </w:p>
        </w:tc>
        <w:tc>
          <w:tcPr>
            <w:tcW w:w="1151"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1007"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486" w:type="pct"/>
          </w:tcPr>
          <w:p w:rsidR="00A770E4" w:rsidRPr="00A770E4" w:rsidRDefault="00A770E4" w:rsidP="00A770E4">
            <w:pPr>
              <w:spacing w:line="400" w:lineRule="exact"/>
              <w:jc w:val="center"/>
              <w:rPr>
                <w:rFonts w:ascii="微軟正黑體" w:eastAsia="微軟正黑體" w:hAnsi="微軟正黑體" w:cstheme="minorBidi"/>
                <w:szCs w:val="22"/>
              </w:rPr>
            </w:pPr>
          </w:p>
        </w:tc>
      </w:tr>
      <w:tr w:rsidR="00A770E4" w:rsidRPr="00A770E4" w:rsidTr="00A770E4">
        <w:tc>
          <w:tcPr>
            <w:tcW w:w="1178" w:type="pct"/>
          </w:tcPr>
          <w:p w:rsidR="00A770E4" w:rsidRPr="00A770E4" w:rsidRDefault="00A770E4" w:rsidP="001E5079">
            <w:pPr>
              <w:numPr>
                <w:ilvl w:val="0"/>
                <w:numId w:val="122"/>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szCs w:val="22"/>
              </w:rPr>
              <w:t>控制重點</w:t>
            </w:r>
            <w:r w:rsidRPr="00A770E4">
              <w:rPr>
                <w:rFonts w:ascii="微軟正黑體" w:eastAsia="微軟正黑體" w:hAnsi="微軟正黑體" w:cstheme="minorBidi" w:hint="eastAsia"/>
                <w:szCs w:val="22"/>
              </w:rPr>
              <w:t>1.2項</w:t>
            </w:r>
            <w:r w:rsidRPr="00A770E4">
              <w:rPr>
                <w:rFonts w:ascii="微軟正黑體" w:eastAsia="微軟正黑體" w:hAnsi="微軟正黑體" w:cstheme="minorBidi"/>
                <w:szCs w:val="22"/>
              </w:rPr>
              <w:t>偏向以作業程序說明，建議明確說明控制重點之遵循標的</w:t>
            </w:r>
            <w:r w:rsidRPr="00A770E4">
              <w:rPr>
                <w:rFonts w:ascii="微軟正黑體" w:eastAsia="微軟正黑體" w:hAnsi="微軟正黑體" w:cstheme="minorBidi" w:hint="eastAsia"/>
                <w:szCs w:val="22"/>
              </w:rPr>
              <w:t>。</w:t>
            </w:r>
          </w:p>
          <w:p w:rsidR="00A770E4" w:rsidRPr="00A770E4" w:rsidRDefault="00A770E4" w:rsidP="00A770E4">
            <w:p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(EX系所在必要時，是否組成調查小組查明事實。</w:t>
            </w:r>
            <w:r w:rsidRPr="00A770E4">
              <w:rPr>
                <w:rFonts w:ascii="微軟正黑體" w:eastAsia="微軟正黑體" w:hAnsi="微軟正黑體" w:cstheme="minorBidi"/>
                <w:szCs w:val="22"/>
              </w:rPr>
              <w:t>)</w:t>
            </w:r>
          </w:p>
        </w:tc>
        <w:tc>
          <w:tcPr>
            <w:tcW w:w="1178" w:type="pct"/>
          </w:tcPr>
          <w:p w:rsidR="00A770E4" w:rsidRPr="00A770E4" w:rsidRDefault="00A770E4" w:rsidP="001E5079">
            <w:pPr>
              <w:numPr>
                <w:ilvl w:val="0"/>
                <w:numId w:val="113"/>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113"/>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建議評估要點盡量符合手冊控制要點。(</w:t>
            </w:r>
            <w:r w:rsidRPr="00A770E4">
              <w:rPr>
                <w:rFonts w:ascii="微軟正黑體" w:eastAsia="微軟正黑體" w:hAnsi="微軟正黑體" w:cstheme="minorBidi" w:hint="eastAsia"/>
                <w:b/>
                <w:sz w:val="22"/>
                <w:szCs w:val="22"/>
              </w:rPr>
              <w:t>教師停聘、解聘、不續聘</w:t>
            </w:r>
            <w:r w:rsidRPr="00A770E4">
              <w:rPr>
                <w:rFonts w:ascii="微軟正黑體" w:eastAsia="微軟正黑體" w:hAnsi="微軟正黑體" w:cstheme="minorBidi" w:hint="eastAsia"/>
                <w:szCs w:val="22"/>
              </w:rPr>
              <w:t>)</w:t>
            </w:r>
          </w:p>
        </w:tc>
        <w:tc>
          <w:tcPr>
            <w:tcW w:w="1151" w:type="pct"/>
          </w:tcPr>
          <w:p w:rsidR="00A770E4" w:rsidRPr="00A770E4" w:rsidRDefault="00A770E4" w:rsidP="00A770E4">
            <w:pPr>
              <w:spacing w:line="400" w:lineRule="exact"/>
              <w:rPr>
                <w:rFonts w:ascii="微軟正黑體" w:eastAsia="微軟正黑體" w:hAnsi="微軟正黑體" w:cstheme="minorBidi"/>
                <w:szCs w:val="22"/>
              </w:rPr>
            </w:pPr>
          </w:p>
        </w:tc>
        <w:tc>
          <w:tcPr>
            <w:tcW w:w="1007" w:type="pct"/>
          </w:tcPr>
          <w:p w:rsidR="00A770E4" w:rsidRPr="00A770E4" w:rsidRDefault="00A770E4" w:rsidP="00A770E4">
            <w:pPr>
              <w:spacing w:line="400" w:lineRule="exact"/>
              <w:rPr>
                <w:rFonts w:ascii="微軟正黑體" w:eastAsia="微軟正黑體" w:hAnsi="微軟正黑體" w:cstheme="minorBidi"/>
                <w:szCs w:val="22"/>
              </w:rPr>
            </w:pPr>
          </w:p>
        </w:tc>
        <w:tc>
          <w:tcPr>
            <w:tcW w:w="486"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A770E4">
        <w:tc>
          <w:tcPr>
            <w:tcW w:w="1178" w:type="pct"/>
          </w:tcPr>
          <w:p w:rsidR="00A770E4" w:rsidRPr="00A770E4" w:rsidRDefault="00A770E4" w:rsidP="001E5079">
            <w:pPr>
              <w:numPr>
                <w:ilvl w:val="0"/>
                <w:numId w:val="13"/>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szCs w:val="22"/>
              </w:rPr>
              <w:t>控制重點</w:t>
            </w:r>
            <w:r w:rsidRPr="00A770E4">
              <w:rPr>
                <w:rFonts w:ascii="微軟正黑體" w:eastAsia="微軟正黑體" w:hAnsi="微軟正黑體" w:cstheme="minorBidi" w:hint="eastAsia"/>
                <w:szCs w:val="22"/>
              </w:rPr>
              <w:t>1.2項</w:t>
            </w:r>
            <w:r w:rsidRPr="00A770E4">
              <w:rPr>
                <w:rFonts w:ascii="微軟正黑體" w:eastAsia="微軟正黑體" w:hAnsi="微軟正黑體" w:cstheme="minorBidi"/>
                <w:szCs w:val="22"/>
              </w:rPr>
              <w:t>偏向以作業程序說明，建議明確說明控制重點之遵循標的。</w:t>
            </w:r>
          </w:p>
        </w:tc>
        <w:tc>
          <w:tcPr>
            <w:tcW w:w="1178" w:type="pct"/>
          </w:tcPr>
          <w:p w:rsidR="00A770E4" w:rsidRPr="00A770E4" w:rsidRDefault="00A770E4" w:rsidP="001E5079">
            <w:pPr>
              <w:numPr>
                <w:ilvl w:val="0"/>
                <w:numId w:val="123"/>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缺自評表。</w:t>
            </w:r>
          </w:p>
          <w:p w:rsidR="00A770E4" w:rsidRPr="00A770E4" w:rsidRDefault="00A770E4" w:rsidP="00A770E4">
            <w:pPr>
              <w:spacing w:line="400" w:lineRule="exact"/>
              <w:jc w:val="center"/>
              <w:rPr>
                <w:rFonts w:ascii="微軟正黑體" w:eastAsia="微軟正黑體" w:hAnsi="微軟正黑體" w:cstheme="minorBidi"/>
                <w:szCs w:val="22"/>
              </w:rPr>
            </w:pPr>
            <w:r w:rsidRPr="00A770E4">
              <w:rPr>
                <w:rFonts w:ascii="微軟正黑體" w:eastAsia="微軟正黑體" w:hAnsi="微軟正黑體" w:cstheme="minorBidi"/>
                <w:szCs w:val="22"/>
              </w:rPr>
              <w:t>控制重點偏向以作業程序說明，建議明確說明控制重點之遵循標的。</w:t>
            </w:r>
            <w:r w:rsidRPr="00A770E4">
              <w:rPr>
                <w:rFonts w:ascii="微軟正黑體" w:eastAsia="微軟正黑體" w:hAnsi="微軟正黑體" w:cstheme="minorBidi" w:hint="eastAsia"/>
                <w:szCs w:val="22"/>
              </w:rPr>
              <w:t>(EX職員考績委員會初審時是否給予受考人陳述及申辯機會。)( 缺年終考績(成)</w:t>
            </w:r>
          </w:p>
          <w:p w:rsidR="00A770E4" w:rsidRPr="00A770E4" w:rsidRDefault="00A770E4" w:rsidP="00A770E4">
            <w:p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列丁等免職處理作業)</w:t>
            </w:r>
          </w:p>
        </w:tc>
        <w:tc>
          <w:tcPr>
            <w:tcW w:w="1151" w:type="pct"/>
          </w:tcPr>
          <w:p w:rsidR="00A770E4" w:rsidRPr="00A770E4" w:rsidRDefault="00A770E4" w:rsidP="00A770E4">
            <w:pPr>
              <w:spacing w:line="400" w:lineRule="exact"/>
              <w:rPr>
                <w:rFonts w:ascii="微軟正黑體" w:eastAsia="微軟正黑體" w:hAnsi="微軟正黑體" w:cstheme="minorBidi"/>
                <w:szCs w:val="22"/>
              </w:rPr>
            </w:pPr>
          </w:p>
        </w:tc>
        <w:tc>
          <w:tcPr>
            <w:tcW w:w="1007" w:type="pct"/>
          </w:tcPr>
          <w:p w:rsidR="00A770E4" w:rsidRPr="00A770E4" w:rsidRDefault="00A770E4" w:rsidP="00A770E4">
            <w:pPr>
              <w:spacing w:line="400" w:lineRule="exact"/>
              <w:rPr>
                <w:rFonts w:ascii="微軟正黑體" w:eastAsia="微軟正黑體" w:hAnsi="微軟正黑體" w:cstheme="minorBidi"/>
                <w:szCs w:val="22"/>
              </w:rPr>
            </w:pPr>
          </w:p>
        </w:tc>
        <w:tc>
          <w:tcPr>
            <w:tcW w:w="486"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A770E4">
        <w:tc>
          <w:tcPr>
            <w:tcW w:w="2356" w:type="pct"/>
            <w:gridSpan w:val="2"/>
          </w:tcPr>
          <w:p w:rsidR="00A770E4" w:rsidRPr="00A770E4" w:rsidRDefault="00A770E4" w:rsidP="001E5079">
            <w:pPr>
              <w:numPr>
                <w:ilvl w:val="0"/>
                <w:numId w:val="115"/>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總體：建議提出實際作業表單作為附件以為佐證（可採抽樣方式）。</w:t>
            </w:r>
          </w:p>
          <w:p w:rsidR="00A770E4" w:rsidRPr="00A770E4" w:rsidRDefault="00A770E4" w:rsidP="001E5079">
            <w:pPr>
              <w:numPr>
                <w:ilvl w:val="0"/>
                <w:numId w:val="115"/>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總體：建議將統計表中的控制重點數應與各單位自評表中的數目相符合。</w:t>
            </w:r>
          </w:p>
          <w:p w:rsidR="00A770E4" w:rsidRPr="00A770E4" w:rsidRDefault="00A770E4" w:rsidP="001E5079">
            <w:pPr>
              <w:numPr>
                <w:ilvl w:val="0"/>
                <w:numId w:val="115"/>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總體：統計表缺負責人簽章欄位。</w:t>
            </w:r>
          </w:p>
        </w:tc>
        <w:tc>
          <w:tcPr>
            <w:tcW w:w="1151" w:type="pct"/>
          </w:tcPr>
          <w:p w:rsidR="00A770E4" w:rsidRPr="00A770E4" w:rsidRDefault="00A770E4" w:rsidP="00A770E4">
            <w:pPr>
              <w:spacing w:line="400" w:lineRule="exact"/>
              <w:rPr>
                <w:rFonts w:ascii="微軟正黑體" w:eastAsia="微軟正黑體" w:hAnsi="微軟正黑體" w:cstheme="minorBidi"/>
                <w:szCs w:val="22"/>
              </w:rPr>
            </w:pPr>
          </w:p>
        </w:tc>
        <w:tc>
          <w:tcPr>
            <w:tcW w:w="1007" w:type="pct"/>
          </w:tcPr>
          <w:p w:rsidR="00A770E4" w:rsidRPr="00A770E4" w:rsidRDefault="00A770E4" w:rsidP="00A770E4">
            <w:pPr>
              <w:spacing w:line="400" w:lineRule="exact"/>
              <w:rPr>
                <w:rFonts w:ascii="微軟正黑體" w:eastAsia="微軟正黑體" w:hAnsi="微軟正黑體" w:cstheme="minorBidi"/>
                <w:szCs w:val="22"/>
              </w:rPr>
            </w:pPr>
          </w:p>
        </w:tc>
        <w:tc>
          <w:tcPr>
            <w:tcW w:w="486" w:type="pct"/>
          </w:tcPr>
          <w:p w:rsidR="00A770E4" w:rsidRPr="00A770E4" w:rsidRDefault="00A770E4" w:rsidP="00A770E4">
            <w:pPr>
              <w:spacing w:line="400" w:lineRule="exact"/>
              <w:rPr>
                <w:rFonts w:ascii="微軟正黑體" w:eastAsia="微軟正黑體" w:hAnsi="微軟正黑體" w:cstheme="minorBidi"/>
                <w:szCs w:val="22"/>
              </w:rPr>
            </w:pPr>
          </w:p>
        </w:tc>
      </w:tr>
    </w:tbl>
    <w:p w:rsidR="00A770E4" w:rsidRDefault="00A770E4" w:rsidP="00A770E4">
      <w:pPr>
        <w:spacing w:line="400" w:lineRule="exact"/>
        <w:rPr>
          <w:rFonts w:ascii="微軟正黑體" w:eastAsia="微軟正黑體" w:hAnsi="微軟正黑體" w:cstheme="minorBidi" w:hint="eastAsia"/>
          <w:szCs w:val="22"/>
        </w:rPr>
      </w:pPr>
    </w:p>
    <w:p w:rsidR="00990297" w:rsidRPr="00A770E4" w:rsidRDefault="00990297" w:rsidP="00A770E4">
      <w:pPr>
        <w:spacing w:line="400" w:lineRule="exact"/>
        <w:rPr>
          <w:rFonts w:ascii="微軟正黑體" w:eastAsia="微軟正黑體" w:hAnsi="微軟正黑體" w:cstheme="minorBidi"/>
          <w:szCs w:val="22"/>
        </w:rPr>
      </w:pPr>
    </w:p>
    <w:tbl>
      <w:tblPr>
        <w:tblStyle w:val="ac"/>
        <w:tblW w:w="5050" w:type="pct"/>
        <w:tblLook w:val="04A0" w:firstRow="1" w:lastRow="0" w:firstColumn="1" w:lastColumn="0" w:noHBand="0" w:noVBand="1"/>
      </w:tblPr>
      <w:tblGrid>
        <w:gridCol w:w="2093"/>
        <w:gridCol w:w="2096"/>
        <w:gridCol w:w="1917"/>
        <w:gridCol w:w="1597"/>
        <w:gridCol w:w="910"/>
      </w:tblGrid>
      <w:tr w:rsidR="00A770E4" w:rsidRPr="00A770E4" w:rsidTr="00A770E4">
        <w:tc>
          <w:tcPr>
            <w:tcW w:w="2432" w:type="pct"/>
            <w:gridSpan w:val="2"/>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追蹤項目</w:t>
            </w:r>
          </w:p>
        </w:tc>
        <w:tc>
          <w:tcPr>
            <w:tcW w:w="1113"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追蹤改善情形</w:t>
            </w:r>
          </w:p>
        </w:tc>
        <w:tc>
          <w:tcPr>
            <w:tcW w:w="927"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複查結論</w:t>
            </w:r>
          </w:p>
        </w:tc>
        <w:tc>
          <w:tcPr>
            <w:tcW w:w="529"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備考</w:t>
            </w:r>
          </w:p>
        </w:tc>
      </w:tr>
      <w:tr w:rsidR="00A770E4" w:rsidRPr="00A770E4" w:rsidTr="00A770E4">
        <w:tc>
          <w:tcPr>
            <w:tcW w:w="2432" w:type="pct"/>
            <w:gridSpan w:val="2"/>
          </w:tcPr>
          <w:p w:rsidR="00A770E4" w:rsidRPr="00A770E4" w:rsidRDefault="00A770E4" w:rsidP="00CE1D82">
            <w:pPr>
              <w:spacing w:line="340" w:lineRule="exact"/>
              <w:jc w:val="center"/>
              <w:rPr>
                <w:rFonts w:ascii="微軟正黑體" w:eastAsia="微軟正黑體" w:hAnsi="微軟正黑體" w:cstheme="minorBidi"/>
                <w:b/>
                <w:szCs w:val="22"/>
              </w:rPr>
            </w:pPr>
            <w:r w:rsidRPr="00A770E4">
              <w:rPr>
                <w:rFonts w:ascii="微軟正黑體" w:eastAsia="微軟正黑體" w:hAnsi="微軟正黑體" w:cstheme="minorBidi" w:hint="eastAsia"/>
                <w:b/>
                <w:sz w:val="32"/>
                <w:szCs w:val="22"/>
              </w:rPr>
              <w:t>秘書室</w:t>
            </w:r>
          </w:p>
        </w:tc>
        <w:tc>
          <w:tcPr>
            <w:tcW w:w="1113"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927"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529"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r>
      <w:tr w:rsidR="00A770E4" w:rsidRPr="00A770E4" w:rsidTr="00A770E4">
        <w:tc>
          <w:tcPr>
            <w:tcW w:w="1215" w:type="pct"/>
          </w:tcPr>
          <w:p w:rsidR="00A770E4" w:rsidRPr="00A770E4" w:rsidRDefault="00A770E4" w:rsidP="00CE1D82">
            <w:pPr>
              <w:spacing w:line="34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設計面(手冊)</w:t>
            </w:r>
          </w:p>
        </w:tc>
        <w:tc>
          <w:tcPr>
            <w:tcW w:w="1217" w:type="pct"/>
          </w:tcPr>
          <w:p w:rsidR="00A770E4" w:rsidRPr="00A770E4" w:rsidRDefault="00A770E4" w:rsidP="00CE1D82">
            <w:pPr>
              <w:spacing w:line="34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執行面(自評表)</w:t>
            </w:r>
          </w:p>
        </w:tc>
        <w:tc>
          <w:tcPr>
            <w:tcW w:w="1113"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927"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529" w:type="pct"/>
          </w:tcPr>
          <w:p w:rsidR="00A770E4" w:rsidRPr="00A770E4" w:rsidRDefault="00A770E4" w:rsidP="00A770E4">
            <w:pPr>
              <w:spacing w:line="400" w:lineRule="exact"/>
              <w:jc w:val="center"/>
              <w:rPr>
                <w:rFonts w:ascii="微軟正黑體" w:eastAsia="微軟正黑體" w:hAnsi="微軟正黑體" w:cstheme="minorBidi"/>
                <w:szCs w:val="22"/>
              </w:rPr>
            </w:pPr>
          </w:p>
        </w:tc>
      </w:tr>
      <w:tr w:rsidR="00A770E4" w:rsidRPr="00A770E4" w:rsidTr="00A770E4">
        <w:tc>
          <w:tcPr>
            <w:tcW w:w="1215" w:type="pct"/>
          </w:tcPr>
          <w:p w:rsidR="00A770E4" w:rsidRPr="00A770E4" w:rsidRDefault="00A770E4" w:rsidP="001E5079">
            <w:pPr>
              <w:numPr>
                <w:ilvl w:val="0"/>
                <w:numId w:val="116"/>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szCs w:val="22"/>
              </w:rPr>
              <w:t>控制重點</w:t>
            </w:r>
            <w:r w:rsidRPr="00A770E4">
              <w:rPr>
                <w:rFonts w:ascii="微軟正黑體" w:eastAsia="微軟正黑體" w:hAnsi="微軟正黑體" w:cstheme="minorBidi" w:hint="eastAsia"/>
                <w:szCs w:val="22"/>
              </w:rPr>
              <w:t>1.4項</w:t>
            </w:r>
            <w:r w:rsidRPr="00A770E4">
              <w:rPr>
                <w:rFonts w:ascii="微軟正黑體" w:eastAsia="微軟正黑體" w:hAnsi="微軟正黑體" w:cstheme="minorBidi"/>
                <w:szCs w:val="22"/>
              </w:rPr>
              <w:t>偏向以作業程序說明，建議明確說明控制重點之遵循標的。</w:t>
            </w:r>
            <w:r w:rsidRPr="00A770E4">
              <w:rPr>
                <w:rFonts w:ascii="微軟正黑體" w:eastAsia="微軟正黑體" w:hAnsi="微軟正黑體" w:cstheme="minorBidi" w:hint="eastAsia"/>
                <w:szCs w:val="22"/>
              </w:rPr>
              <w:t>(EX學生代表所占比例人數是否為校務會議成員總額十分之一。)</w:t>
            </w:r>
          </w:p>
        </w:tc>
        <w:tc>
          <w:tcPr>
            <w:tcW w:w="1217" w:type="pct"/>
          </w:tcPr>
          <w:p w:rsidR="00A770E4" w:rsidRPr="00A770E4" w:rsidRDefault="00A770E4" w:rsidP="001E5079">
            <w:pPr>
              <w:numPr>
                <w:ilvl w:val="0"/>
                <w:numId w:val="146"/>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146"/>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建議將複核人簽章補上。(</w:t>
            </w:r>
            <w:r w:rsidRPr="00A770E4">
              <w:rPr>
                <w:rFonts w:ascii="微軟正黑體" w:eastAsia="微軟正黑體" w:hAnsi="微軟正黑體" w:cstheme="minorBidi" w:hint="eastAsia"/>
                <w:b/>
                <w:sz w:val="22"/>
                <w:szCs w:val="22"/>
              </w:rPr>
              <w:t>校務會議</w:t>
            </w:r>
            <w:r w:rsidRPr="00A770E4">
              <w:rPr>
                <w:rFonts w:ascii="微軟正黑體" w:eastAsia="微軟正黑體" w:hAnsi="微軟正黑體" w:cstheme="minorBidi" w:hint="eastAsia"/>
                <w:szCs w:val="22"/>
              </w:rPr>
              <w:t>)</w:t>
            </w:r>
          </w:p>
        </w:tc>
        <w:tc>
          <w:tcPr>
            <w:tcW w:w="1113" w:type="pct"/>
          </w:tcPr>
          <w:p w:rsidR="00A770E4" w:rsidRPr="00A770E4" w:rsidRDefault="00A770E4" w:rsidP="00A770E4">
            <w:pPr>
              <w:spacing w:line="400" w:lineRule="exact"/>
              <w:rPr>
                <w:rFonts w:ascii="微軟正黑體" w:eastAsia="微軟正黑體" w:hAnsi="微軟正黑體" w:cstheme="minorBidi"/>
                <w:szCs w:val="22"/>
              </w:rPr>
            </w:pPr>
          </w:p>
        </w:tc>
        <w:tc>
          <w:tcPr>
            <w:tcW w:w="927" w:type="pct"/>
          </w:tcPr>
          <w:p w:rsidR="00A770E4" w:rsidRPr="00A770E4" w:rsidRDefault="00A770E4" w:rsidP="00A770E4">
            <w:pPr>
              <w:spacing w:line="400" w:lineRule="exact"/>
              <w:rPr>
                <w:rFonts w:ascii="微軟正黑體" w:eastAsia="微軟正黑體" w:hAnsi="微軟正黑體" w:cstheme="minorBidi"/>
                <w:szCs w:val="22"/>
              </w:rPr>
            </w:pPr>
          </w:p>
        </w:tc>
        <w:tc>
          <w:tcPr>
            <w:tcW w:w="529"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A770E4">
        <w:tc>
          <w:tcPr>
            <w:tcW w:w="1215" w:type="pct"/>
          </w:tcPr>
          <w:p w:rsidR="00A770E4" w:rsidRPr="00A770E4" w:rsidRDefault="00A770E4" w:rsidP="00CE1D82">
            <w:pPr>
              <w:spacing w:line="340" w:lineRule="exact"/>
              <w:rPr>
                <w:rFonts w:ascii="微軟正黑體" w:eastAsia="微軟正黑體" w:hAnsi="微軟正黑體" w:cstheme="minorBidi"/>
                <w:szCs w:val="22"/>
              </w:rPr>
            </w:pPr>
          </w:p>
        </w:tc>
        <w:tc>
          <w:tcPr>
            <w:tcW w:w="1217" w:type="pct"/>
          </w:tcPr>
          <w:p w:rsidR="00A770E4" w:rsidRPr="00A770E4" w:rsidRDefault="00A770E4" w:rsidP="001E5079">
            <w:pPr>
              <w:numPr>
                <w:ilvl w:val="0"/>
                <w:numId w:val="14"/>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14"/>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有一項檢查重點未勾選。</w:t>
            </w:r>
          </w:p>
          <w:p w:rsidR="00A770E4" w:rsidRPr="00A770E4" w:rsidRDefault="00A770E4" w:rsidP="001E5079">
            <w:pPr>
              <w:numPr>
                <w:ilvl w:val="0"/>
                <w:numId w:val="14"/>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建議將複核人簽章補上。(</w:t>
            </w:r>
            <w:r w:rsidRPr="00A770E4">
              <w:rPr>
                <w:rFonts w:ascii="微軟正黑體" w:eastAsia="微軟正黑體" w:hAnsi="微軟正黑體" w:cstheme="minorBidi" w:hint="eastAsia"/>
                <w:b/>
                <w:szCs w:val="22"/>
              </w:rPr>
              <w:t>行政會議)</w:t>
            </w:r>
          </w:p>
        </w:tc>
        <w:tc>
          <w:tcPr>
            <w:tcW w:w="1113" w:type="pct"/>
          </w:tcPr>
          <w:p w:rsidR="00A770E4" w:rsidRPr="00A770E4" w:rsidRDefault="00A770E4" w:rsidP="00A770E4">
            <w:pPr>
              <w:spacing w:line="400" w:lineRule="exact"/>
              <w:rPr>
                <w:rFonts w:ascii="微軟正黑體" w:eastAsia="微軟正黑體" w:hAnsi="微軟正黑體" w:cstheme="minorBidi"/>
                <w:szCs w:val="22"/>
              </w:rPr>
            </w:pPr>
          </w:p>
        </w:tc>
        <w:tc>
          <w:tcPr>
            <w:tcW w:w="927" w:type="pct"/>
          </w:tcPr>
          <w:p w:rsidR="00A770E4" w:rsidRPr="00A770E4" w:rsidRDefault="00A770E4" w:rsidP="00A770E4">
            <w:pPr>
              <w:spacing w:line="400" w:lineRule="exact"/>
              <w:rPr>
                <w:rFonts w:ascii="微軟正黑體" w:eastAsia="微軟正黑體" w:hAnsi="微軟正黑體" w:cstheme="minorBidi"/>
                <w:szCs w:val="22"/>
              </w:rPr>
            </w:pPr>
          </w:p>
        </w:tc>
        <w:tc>
          <w:tcPr>
            <w:tcW w:w="529"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A770E4">
        <w:tc>
          <w:tcPr>
            <w:tcW w:w="1215" w:type="pct"/>
          </w:tcPr>
          <w:p w:rsidR="00A770E4" w:rsidRPr="00A770E4" w:rsidRDefault="00A770E4" w:rsidP="001E5079">
            <w:pPr>
              <w:numPr>
                <w:ilvl w:val="0"/>
                <w:numId w:val="117"/>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szCs w:val="22"/>
              </w:rPr>
              <w:t>控制重點</w:t>
            </w:r>
            <w:r w:rsidRPr="00A770E4">
              <w:rPr>
                <w:rFonts w:ascii="微軟正黑體" w:eastAsia="微軟正黑體" w:hAnsi="微軟正黑體" w:cstheme="minorBidi" w:hint="eastAsia"/>
                <w:szCs w:val="22"/>
              </w:rPr>
              <w:t>1.3項</w:t>
            </w:r>
            <w:r w:rsidRPr="00A770E4">
              <w:rPr>
                <w:rFonts w:ascii="微軟正黑體" w:eastAsia="微軟正黑體" w:hAnsi="微軟正黑體" w:cstheme="minorBidi"/>
                <w:szCs w:val="22"/>
              </w:rPr>
              <w:t>偏向以作業程序說明，建議明確說明控制重點之遵循標的。</w:t>
            </w:r>
            <w:r w:rsidRPr="00A770E4">
              <w:rPr>
                <w:rFonts w:ascii="微軟正黑體" w:eastAsia="微軟正黑體" w:hAnsi="微軟正黑體" w:cstheme="minorBidi" w:hint="eastAsia"/>
                <w:szCs w:val="22"/>
              </w:rPr>
              <w:t>(EX追蹤單是否定期檢視，追蹤後續執行情形。)</w:t>
            </w:r>
          </w:p>
        </w:tc>
        <w:tc>
          <w:tcPr>
            <w:tcW w:w="1217" w:type="pct"/>
          </w:tcPr>
          <w:p w:rsidR="00A770E4" w:rsidRPr="00A770E4" w:rsidRDefault="00A770E4" w:rsidP="001E5079">
            <w:pPr>
              <w:numPr>
                <w:ilvl w:val="0"/>
                <w:numId w:val="147"/>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147"/>
              </w:numPr>
              <w:spacing w:before="240"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建議將複核人簽章補上。(</w:t>
            </w:r>
            <w:r w:rsidRPr="00A770E4">
              <w:rPr>
                <w:rFonts w:ascii="微軟正黑體" w:eastAsia="微軟正黑體" w:hAnsi="微軟正黑體" w:cstheme="minorBidi" w:hint="eastAsia"/>
                <w:b/>
                <w:szCs w:val="22"/>
              </w:rPr>
              <w:t>校務基金管理委員會</w:t>
            </w:r>
            <w:r w:rsidRPr="00A770E4">
              <w:rPr>
                <w:rFonts w:ascii="微軟正黑體" w:eastAsia="微軟正黑體" w:hAnsi="微軟正黑體" w:cstheme="minorBidi" w:hint="eastAsia"/>
                <w:szCs w:val="22"/>
              </w:rPr>
              <w:t>)</w:t>
            </w:r>
          </w:p>
        </w:tc>
        <w:tc>
          <w:tcPr>
            <w:tcW w:w="1113" w:type="pct"/>
          </w:tcPr>
          <w:p w:rsidR="00A770E4" w:rsidRPr="00A770E4" w:rsidRDefault="00A770E4" w:rsidP="00A770E4">
            <w:pPr>
              <w:spacing w:line="400" w:lineRule="exact"/>
              <w:rPr>
                <w:rFonts w:ascii="微軟正黑體" w:eastAsia="微軟正黑體" w:hAnsi="微軟正黑體" w:cstheme="minorBidi"/>
                <w:szCs w:val="22"/>
              </w:rPr>
            </w:pPr>
          </w:p>
        </w:tc>
        <w:tc>
          <w:tcPr>
            <w:tcW w:w="927" w:type="pct"/>
          </w:tcPr>
          <w:p w:rsidR="00A770E4" w:rsidRPr="00A770E4" w:rsidRDefault="00A770E4" w:rsidP="00A770E4">
            <w:pPr>
              <w:spacing w:line="400" w:lineRule="exact"/>
              <w:rPr>
                <w:rFonts w:ascii="微軟正黑體" w:eastAsia="微軟正黑體" w:hAnsi="微軟正黑體" w:cstheme="minorBidi"/>
                <w:szCs w:val="22"/>
              </w:rPr>
            </w:pPr>
          </w:p>
        </w:tc>
        <w:tc>
          <w:tcPr>
            <w:tcW w:w="529"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A770E4">
        <w:tc>
          <w:tcPr>
            <w:tcW w:w="1215" w:type="pct"/>
          </w:tcPr>
          <w:p w:rsidR="00A770E4" w:rsidRPr="00A770E4" w:rsidRDefault="00A770E4" w:rsidP="001E5079">
            <w:pPr>
              <w:numPr>
                <w:ilvl w:val="0"/>
                <w:numId w:val="118"/>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szCs w:val="22"/>
              </w:rPr>
              <w:t>控制重點</w:t>
            </w:r>
            <w:r w:rsidRPr="00A770E4">
              <w:rPr>
                <w:rFonts w:ascii="微軟正黑體" w:eastAsia="微軟正黑體" w:hAnsi="微軟正黑體" w:cstheme="minorBidi" w:hint="eastAsia"/>
                <w:szCs w:val="22"/>
              </w:rPr>
              <w:t>1.2項</w:t>
            </w:r>
            <w:r w:rsidRPr="00A770E4">
              <w:rPr>
                <w:rFonts w:ascii="微軟正黑體" w:eastAsia="微軟正黑體" w:hAnsi="微軟正黑體" w:cstheme="minorBidi"/>
                <w:szCs w:val="22"/>
              </w:rPr>
              <w:t>偏向以作業程序說明，建議明確說明控制重點之遵循標的。</w:t>
            </w:r>
            <w:r w:rsidRPr="00A770E4">
              <w:rPr>
                <w:rFonts w:ascii="微軟正黑體" w:eastAsia="微軟正黑體" w:hAnsi="微軟正黑體" w:cstheme="minorBidi" w:hint="eastAsia"/>
                <w:szCs w:val="22"/>
              </w:rPr>
              <w:t>(EX新聞稿用語及內容是否具有妥適性、新聞獨特性與賣點。)</w:t>
            </w:r>
          </w:p>
        </w:tc>
        <w:tc>
          <w:tcPr>
            <w:tcW w:w="1217" w:type="pct"/>
          </w:tcPr>
          <w:p w:rsidR="00A770E4" w:rsidRPr="00A770E4" w:rsidRDefault="00A770E4" w:rsidP="001E5079">
            <w:pPr>
              <w:numPr>
                <w:ilvl w:val="0"/>
                <w:numId w:val="148"/>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148"/>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建議將複核人簽章補上。(</w:t>
            </w:r>
            <w:r w:rsidRPr="00A770E4">
              <w:rPr>
                <w:rFonts w:ascii="微軟正黑體" w:eastAsia="微軟正黑體" w:hAnsi="微軟正黑體" w:cstheme="minorBidi" w:hint="eastAsia"/>
                <w:b/>
                <w:szCs w:val="22"/>
              </w:rPr>
              <w:t>新聞發布)</w:t>
            </w:r>
          </w:p>
        </w:tc>
        <w:tc>
          <w:tcPr>
            <w:tcW w:w="1113" w:type="pct"/>
          </w:tcPr>
          <w:p w:rsidR="00A770E4" w:rsidRPr="00A770E4" w:rsidRDefault="00A770E4" w:rsidP="00A770E4">
            <w:pPr>
              <w:spacing w:line="400" w:lineRule="exact"/>
              <w:rPr>
                <w:rFonts w:ascii="微軟正黑體" w:eastAsia="微軟正黑體" w:hAnsi="微軟正黑體" w:cstheme="minorBidi"/>
                <w:szCs w:val="22"/>
              </w:rPr>
            </w:pPr>
          </w:p>
        </w:tc>
        <w:tc>
          <w:tcPr>
            <w:tcW w:w="927" w:type="pct"/>
          </w:tcPr>
          <w:p w:rsidR="00A770E4" w:rsidRPr="00A770E4" w:rsidRDefault="00A770E4" w:rsidP="00A770E4">
            <w:pPr>
              <w:spacing w:line="400" w:lineRule="exact"/>
              <w:rPr>
                <w:rFonts w:ascii="微軟正黑體" w:eastAsia="微軟正黑體" w:hAnsi="微軟正黑體" w:cstheme="minorBidi"/>
                <w:szCs w:val="22"/>
              </w:rPr>
            </w:pPr>
          </w:p>
        </w:tc>
        <w:tc>
          <w:tcPr>
            <w:tcW w:w="529"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A770E4">
        <w:tc>
          <w:tcPr>
            <w:tcW w:w="2432" w:type="pct"/>
            <w:gridSpan w:val="2"/>
          </w:tcPr>
          <w:p w:rsidR="00A770E4" w:rsidRPr="00A770E4" w:rsidRDefault="00A770E4" w:rsidP="001E5079">
            <w:pPr>
              <w:numPr>
                <w:ilvl w:val="0"/>
                <w:numId w:val="119"/>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總體：如自評意見，無重大不符。</w:t>
            </w:r>
          </w:p>
          <w:p w:rsidR="00A770E4" w:rsidRPr="00A770E4" w:rsidRDefault="00A770E4" w:rsidP="001E5079">
            <w:pPr>
              <w:numPr>
                <w:ilvl w:val="0"/>
                <w:numId w:val="119"/>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總體：建議提出實際作業表單作為附件以為佐證（可採抽樣方式）。</w:t>
            </w:r>
          </w:p>
          <w:p w:rsidR="00A770E4" w:rsidRPr="00A770E4" w:rsidRDefault="00A770E4" w:rsidP="001E5079">
            <w:pPr>
              <w:numPr>
                <w:ilvl w:val="0"/>
                <w:numId w:val="119"/>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總體：建議將統計表中的控制重點數應與各單位自評表中的數目相符合。</w:t>
            </w:r>
          </w:p>
          <w:p w:rsidR="00A770E4" w:rsidRPr="00A770E4" w:rsidRDefault="00A770E4" w:rsidP="001E5079">
            <w:pPr>
              <w:numPr>
                <w:ilvl w:val="0"/>
                <w:numId w:val="119"/>
              </w:numPr>
              <w:spacing w:line="34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總體：統計表缺負責人簽章欄位。</w:t>
            </w:r>
          </w:p>
          <w:p w:rsidR="00A770E4" w:rsidRPr="00A770E4" w:rsidRDefault="00A770E4" w:rsidP="00CE1D82">
            <w:pPr>
              <w:spacing w:line="340" w:lineRule="exact"/>
              <w:rPr>
                <w:rFonts w:ascii="微軟正黑體" w:eastAsia="微軟正黑體" w:hAnsi="微軟正黑體" w:cstheme="minorBidi"/>
                <w:szCs w:val="22"/>
              </w:rPr>
            </w:pPr>
          </w:p>
        </w:tc>
        <w:tc>
          <w:tcPr>
            <w:tcW w:w="1113" w:type="pct"/>
          </w:tcPr>
          <w:p w:rsidR="00A770E4" w:rsidRPr="00A770E4" w:rsidRDefault="00A770E4" w:rsidP="00A770E4">
            <w:pPr>
              <w:spacing w:line="400" w:lineRule="exact"/>
              <w:rPr>
                <w:rFonts w:ascii="微軟正黑體" w:eastAsia="微軟正黑體" w:hAnsi="微軟正黑體" w:cstheme="minorBidi"/>
                <w:szCs w:val="22"/>
              </w:rPr>
            </w:pPr>
          </w:p>
        </w:tc>
        <w:tc>
          <w:tcPr>
            <w:tcW w:w="927" w:type="pct"/>
          </w:tcPr>
          <w:p w:rsidR="00A770E4" w:rsidRPr="00A770E4" w:rsidRDefault="00A770E4" w:rsidP="00A770E4">
            <w:pPr>
              <w:spacing w:line="400" w:lineRule="exact"/>
              <w:rPr>
                <w:rFonts w:ascii="微軟正黑體" w:eastAsia="微軟正黑體" w:hAnsi="微軟正黑體" w:cstheme="minorBidi"/>
                <w:szCs w:val="22"/>
              </w:rPr>
            </w:pPr>
          </w:p>
        </w:tc>
        <w:tc>
          <w:tcPr>
            <w:tcW w:w="529" w:type="pct"/>
          </w:tcPr>
          <w:p w:rsidR="00A770E4" w:rsidRPr="00A770E4" w:rsidRDefault="00A770E4" w:rsidP="00A770E4">
            <w:pPr>
              <w:spacing w:line="400" w:lineRule="exact"/>
              <w:rPr>
                <w:rFonts w:ascii="微軟正黑體" w:eastAsia="微軟正黑體" w:hAnsi="微軟正黑體" w:cstheme="minorBidi"/>
                <w:szCs w:val="22"/>
              </w:rPr>
            </w:pPr>
          </w:p>
        </w:tc>
      </w:tr>
    </w:tbl>
    <w:p w:rsidR="00A770E4" w:rsidRPr="00A770E4" w:rsidRDefault="00A770E4" w:rsidP="00A770E4">
      <w:pPr>
        <w:spacing w:line="400" w:lineRule="exact"/>
        <w:jc w:val="both"/>
        <w:rPr>
          <w:rFonts w:ascii="微軟正黑體" w:eastAsia="微軟正黑體" w:hAnsi="微軟正黑體" w:cstheme="minorBidi"/>
          <w:szCs w:val="22"/>
        </w:rPr>
      </w:pPr>
    </w:p>
    <w:p w:rsidR="00A770E4" w:rsidRPr="00A770E4" w:rsidRDefault="00A770E4" w:rsidP="00A770E4">
      <w:pPr>
        <w:spacing w:line="400" w:lineRule="exact"/>
        <w:jc w:val="both"/>
        <w:rPr>
          <w:rFonts w:ascii="微軟正黑體" w:eastAsia="微軟正黑體" w:hAnsi="微軟正黑體" w:cstheme="minorBidi"/>
          <w:szCs w:val="22"/>
        </w:rPr>
      </w:pPr>
    </w:p>
    <w:p w:rsidR="00A770E4" w:rsidRPr="00A770E4" w:rsidRDefault="00A770E4" w:rsidP="00A770E4">
      <w:pPr>
        <w:spacing w:line="400" w:lineRule="exact"/>
        <w:jc w:val="both"/>
        <w:rPr>
          <w:rFonts w:ascii="微軟正黑體" w:eastAsia="微軟正黑體" w:hAnsi="微軟正黑體" w:cstheme="minorBidi"/>
          <w:szCs w:val="22"/>
        </w:rPr>
      </w:pPr>
    </w:p>
    <w:p w:rsidR="00A770E4" w:rsidRPr="00A770E4" w:rsidRDefault="00A770E4" w:rsidP="00A770E4">
      <w:pPr>
        <w:spacing w:line="400" w:lineRule="exact"/>
        <w:jc w:val="both"/>
        <w:rPr>
          <w:rFonts w:ascii="微軟正黑體" w:eastAsia="微軟正黑體" w:hAnsi="微軟正黑體" w:cstheme="minorBidi"/>
          <w:szCs w:val="22"/>
        </w:rPr>
      </w:pPr>
    </w:p>
    <w:p w:rsidR="00A770E4" w:rsidRPr="00A770E4" w:rsidRDefault="00A770E4" w:rsidP="00A770E4">
      <w:pPr>
        <w:spacing w:line="400" w:lineRule="exact"/>
        <w:jc w:val="both"/>
        <w:rPr>
          <w:rFonts w:ascii="微軟正黑體" w:eastAsia="微軟正黑體" w:hAnsi="微軟正黑體" w:cstheme="minorBidi"/>
          <w:szCs w:val="22"/>
        </w:rPr>
      </w:pPr>
    </w:p>
    <w:p w:rsidR="00A770E4" w:rsidRPr="00A770E4" w:rsidRDefault="00A770E4" w:rsidP="00A770E4">
      <w:pPr>
        <w:spacing w:line="400" w:lineRule="exact"/>
        <w:jc w:val="both"/>
        <w:rPr>
          <w:rFonts w:ascii="微軟正黑體" w:eastAsia="微軟正黑體" w:hAnsi="微軟正黑體" w:cstheme="minorBidi"/>
          <w:szCs w:val="22"/>
        </w:rPr>
      </w:pPr>
    </w:p>
    <w:p w:rsidR="00A770E4" w:rsidRPr="00A770E4" w:rsidRDefault="00A770E4" w:rsidP="00A770E4">
      <w:pPr>
        <w:spacing w:line="400" w:lineRule="exact"/>
        <w:jc w:val="both"/>
        <w:rPr>
          <w:rFonts w:ascii="微軟正黑體" w:eastAsia="微軟正黑體" w:hAnsi="微軟正黑體" w:cstheme="minorBidi"/>
          <w:szCs w:val="22"/>
        </w:rPr>
      </w:pPr>
    </w:p>
    <w:p w:rsidR="00A770E4" w:rsidRPr="00A770E4" w:rsidRDefault="00A770E4" w:rsidP="00A770E4">
      <w:pPr>
        <w:spacing w:line="400" w:lineRule="exact"/>
        <w:jc w:val="both"/>
        <w:rPr>
          <w:rFonts w:ascii="微軟正黑體" w:eastAsia="微軟正黑體" w:hAnsi="微軟正黑體" w:cstheme="minorBidi"/>
          <w:szCs w:val="22"/>
        </w:rPr>
      </w:pPr>
    </w:p>
    <w:p w:rsidR="00A770E4" w:rsidRPr="00A770E4" w:rsidRDefault="00A770E4" w:rsidP="00A770E4">
      <w:pPr>
        <w:spacing w:line="400" w:lineRule="exact"/>
        <w:jc w:val="both"/>
        <w:rPr>
          <w:rFonts w:ascii="微軟正黑體" w:eastAsia="微軟正黑體" w:hAnsi="微軟正黑體" w:cstheme="minorBidi"/>
          <w:szCs w:val="22"/>
        </w:rPr>
      </w:pPr>
    </w:p>
    <w:p w:rsidR="00A770E4" w:rsidRPr="00A770E4" w:rsidRDefault="00A770E4" w:rsidP="00A770E4">
      <w:pPr>
        <w:spacing w:line="400" w:lineRule="exact"/>
        <w:jc w:val="both"/>
        <w:rPr>
          <w:rFonts w:ascii="微軟正黑體" w:eastAsia="微軟正黑體" w:hAnsi="微軟正黑體" w:cstheme="minorBidi"/>
          <w:szCs w:val="22"/>
        </w:rPr>
      </w:pPr>
    </w:p>
    <w:p w:rsidR="00A770E4" w:rsidRPr="00A770E4" w:rsidRDefault="00A770E4" w:rsidP="00A770E4">
      <w:pPr>
        <w:spacing w:line="400" w:lineRule="exact"/>
        <w:jc w:val="both"/>
        <w:rPr>
          <w:rFonts w:ascii="微軟正黑體" w:eastAsia="微軟正黑體" w:hAnsi="微軟正黑體" w:cstheme="minorBidi"/>
          <w:szCs w:val="22"/>
        </w:rPr>
      </w:pPr>
    </w:p>
    <w:p w:rsidR="00A770E4" w:rsidRPr="00A770E4" w:rsidRDefault="00A770E4" w:rsidP="00A770E4">
      <w:pPr>
        <w:spacing w:line="400" w:lineRule="exact"/>
        <w:jc w:val="both"/>
        <w:rPr>
          <w:rFonts w:ascii="微軟正黑體" w:eastAsia="微軟正黑體" w:hAnsi="微軟正黑體" w:cstheme="minorBidi"/>
          <w:szCs w:val="22"/>
        </w:rPr>
      </w:pPr>
    </w:p>
    <w:p w:rsidR="00A770E4" w:rsidRPr="00A770E4" w:rsidRDefault="00A770E4" w:rsidP="00A770E4">
      <w:pPr>
        <w:spacing w:line="400" w:lineRule="exact"/>
        <w:jc w:val="both"/>
        <w:rPr>
          <w:rFonts w:ascii="微軟正黑體" w:eastAsia="微軟正黑體" w:hAnsi="微軟正黑體" w:cstheme="minorBidi"/>
          <w:szCs w:val="22"/>
        </w:rPr>
      </w:pPr>
    </w:p>
    <w:p w:rsidR="00A770E4" w:rsidRPr="00A770E4" w:rsidRDefault="00A770E4" w:rsidP="00A770E4">
      <w:pPr>
        <w:spacing w:line="400" w:lineRule="exact"/>
        <w:jc w:val="both"/>
        <w:rPr>
          <w:rFonts w:ascii="微軟正黑體" w:eastAsia="微軟正黑體" w:hAnsi="微軟正黑體" w:cstheme="minorBidi"/>
          <w:b/>
          <w:sz w:val="32"/>
          <w:szCs w:val="22"/>
        </w:rPr>
      </w:pPr>
    </w:p>
    <w:p w:rsidR="00A770E4" w:rsidRPr="00A770E4" w:rsidRDefault="00A770E4" w:rsidP="00A770E4">
      <w:pPr>
        <w:spacing w:line="400" w:lineRule="exact"/>
        <w:jc w:val="both"/>
        <w:rPr>
          <w:rFonts w:ascii="微軟正黑體" w:eastAsia="微軟正黑體" w:hAnsi="微軟正黑體" w:cstheme="minorBidi"/>
          <w:b/>
          <w:sz w:val="32"/>
          <w:szCs w:val="22"/>
        </w:rPr>
      </w:pPr>
    </w:p>
    <w:p w:rsidR="00A770E4" w:rsidRPr="00A770E4" w:rsidRDefault="00A770E4" w:rsidP="00A770E4">
      <w:pPr>
        <w:spacing w:line="400" w:lineRule="exact"/>
        <w:jc w:val="both"/>
        <w:rPr>
          <w:rFonts w:ascii="微軟正黑體" w:eastAsia="微軟正黑體" w:hAnsi="微軟正黑體" w:cstheme="minorBidi"/>
          <w:b/>
          <w:sz w:val="32"/>
          <w:szCs w:val="22"/>
        </w:rPr>
      </w:pPr>
    </w:p>
    <w:p w:rsidR="00A770E4" w:rsidRPr="00A770E4" w:rsidRDefault="00A770E4" w:rsidP="00A770E4">
      <w:pPr>
        <w:spacing w:line="400" w:lineRule="exact"/>
        <w:jc w:val="both"/>
        <w:rPr>
          <w:rFonts w:ascii="微軟正黑體" w:eastAsia="微軟正黑體" w:hAnsi="微軟正黑體" w:cstheme="minorBidi"/>
          <w:b/>
          <w:sz w:val="32"/>
          <w:szCs w:val="22"/>
        </w:rPr>
      </w:pPr>
    </w:p>
    <w:p w:rsidR="00A770E4" w:rsidRPr="00A770E4" w:rsidRDefault="00A770E4" w:rsidP="00A770E4">
      <w:pPr>
        <w:spacing w:line="400" w:lineRule="exact"/>
        <w:jc w:val="both"/>
        <w:rPr>
          <w:rFonts w:ascii="微軟正黑體" w:eastAsia="微軟正黑體" w:hAnsi="微軟正黑體" w:cstheme="minorBidi"/>
          <w:b/>
          <w:sz w:val="32"/>
          <w:szCs w:val="22"/>
        </w:rPr>
      </w:pPr>
    </w:p>
    <w:p w:rsidR="00A770E4" w:rsidRPr="00A770E4" w:rsidRDefault="00A770E4" w:rsidP="00A770E4">
      <w:pPr>
        <w:spacing w:line="400" w:lineRule="exact"/>
        <w:jc w:val="both"/>
        <w:rPr>
          <w:rFonts w:ascii="微軟正黑體" w:eastAsia="微軟正黑體" w:hAnsi="微軟正黑體" w:cstheme="minorBidi"/>
          <w:b/>
          <w:sz w:val="32"/>
          <w:szCs w:val="22"/>
        </w:rPr>
      </w:pPr>
    </w:p>
    <w:p w:rsidR="00A770E4" w:rsidRPr="00A770E4" w:rsidRDefault="00A770E4" w:rsidP="00A770E4">
      <w:pPr>
        <w:spacing w:line="400" w:lineRule="exact"/>
        <w:jc w:val="both"/>
        <w:rPr>
          <w:rFonts w:ascii="微軟正黑體" w:eastAsia="微軟正黑體" w:hAnsi="微軟正黑體" w:cstheme="minorBidi"/>
          <w:b/>
          <w:sz w:val="32"/>
          <w:szCs w:val="22"/>
        </w:rPr>
      </w:pPr>
    </w:p>
    <w:p w:rsidR="00A770E4" w:rsidRPr="00A770E4" w:rsidRDefault="00A770E4" w:rsidP="00A770E4">
      <w:pPr>
        <w:spacing w:line="400" w:lineRule="exact"/>
        <w:jc w:val="both"/>
        <w:rPr>
          <w:rFonts w:ascii="微軟正黑體" w:eastAsia="微軟正黑體" w:hAnsi="微軟正黑體" w:cstheme="minorBidi"/>
          <w:b/>
          <w:sz w:val="32"/>
          <w:szCs w:val="22"/>
        </w:rPr>
      </w:pPr>
    </w:p>
    <w:p w:rsidR="00A770E4" w:rsidRPr="00A770E4" w:rsidRDefault="00A770E4" w:rsidP="00A770E4">
      <w:pPr>
        <w:spacing w:line="400" w:lineRule="exact"/>
        <w:jc w:val="both"/>
        <w:rPr>
          <w:rFonts w:ascii="微軟正黑體" w:eastAsia="微軟正黑體" w:hAnsi="微軟正黑體" w:cstheme="minorBidi"/>
          <w:b/>
          <w:sz w:val="32"/>
          <w:szCs w:val="22"/>
        </w:rPr>
      </w:pPr>
    </w:p>
    <w:p w:rsidR="00A770E4" w:rsidRPr="00A770E4" w:rsidRDefault="00A770E4" w:rsidP="00A770E4">
      <w:pPr>
        <w:spacing w:line="400" w:lineRule="exact"/>
        <w:jc w:val="both"/>
        <w:rPr>
          <w:rFonts w:ascii="微軟正黑體" w:eastAsia="微軟正黑體" w:hAnsi="微軟正黑體" w:cstheme="minorBidi"/>
          <w:b/>
          <w:sz w:val="32"/>
          <w:szCs w:val="22"/>
        </w:rPr>
      </w:pPr>
    </w:p>
    <w:p w:rsidR="00A770E4" w:rsidRDefault="00A770E4" w:rsidP="00A770E4">
      <w:pPr>
        <w:spacing w:line="400" w:lineRule="exact"/>
        <w:jc w:val="both"/>
        <w:rPr>
          <w:rFonts w:ascii="微軟正黑體" w:eastAsia="微軟正黑體" w:hAnsi="微軟正黑體" w:cstheme="minorBidi" w:hint="eastAsia"/>
          <w:b/>
          <w:sz w:val="32"/>
          <w:szCs w:val="22"/>
        </w:rPr>
      </w:pPr>
    </w:p>
    <w:p w:rsidR="00CE1D82" w:rsidRDefault="00CE1D82" w:rsidP="00A770E4">
      <w:pPr>
        <w:spacing w:line="400" w:lineRule="exact"/>
        <w:jc w:val="both"/>
        <w:rPr>
          <w:rFonts w:ascii="微軟正黑體" w:eastAsia="微軟正黑體" w:hAnsi="微軟正黑體" w:cstheme="minorBidi" w:hint="eastAsia"/>
          <w:b/>
          <w:sz w:val="32"/>
          <w:szCs w:val="22"/>
        </w:rPr>
      </w:pPr>
    </w:p>
    <w:p w:rsidR="00CE1D82" w:rsidRDefault="00CE1D82" w:rsidP="00A770E4">
      <w:pPr>
        <w:spacing w:line="400" w:lineRule="exact"/>
        <w:jc w:val="both"/>
        <w:rPr>
          <w:rFonts w:ascii="微軟正黑體" w:eastAsia="微軟正黑體" w:hAnsi="微軟正黑體" w:cstheme="minorBidi" w:hint="eastAsia"/>
          <w:b/>
          <w:sz w:val="32"/>
          <w:szCs w:val="22"/>
        </w:rPr>
      </w:pPr>
    </w:p>
    <w:p w:rsidR="00CE1D82" w:rsidRDefault="00CE1D82" w:rsidP="00A770E4">
      <w:pPr>
        <w:spacing w:line="400" w:lineRule="exact"/>
        <w:jc w:val="both"/>
        <w:rPr>
          <w:rFonts w:ascii="微軟正黑體" w:eastAsia="微軟正黑體" w:hAnsi="微軟正黑體" w:cstheme="minorBidi" w:hint="eastAsia"/>
          <w:b/>
          <w:sz w:val="32"/>
          <w:szCs w:val="22"/>
        </w:rPr>
      </w:pPr>
    </w:p>
    <w:p w:rsidR="00CE1D82" w:rsidRDefault="00CE1D82" w:rsidP="00A770E4">
      <w:pPr>
        <w:spacing w:line="400" w:lineRule="exact"/>
        <w:jc w:val="both"/>
        <w:rPr>
          <w:rFonts w:ascii="微軟正黑體" w:eastAsia="微軟正黑體" w:hAnsi="微軟正黑體" w:cstheme="minorBidi" w:hint="eastAsia"/>
          <w:b/>
          <w:sz w:val="32"/>
          <w:szCs w:val="22"/>
        </w:rPr>
      </w:pPr>
    </w:p>
    <w:p w:rsidR="00CE1D82" w:rsidRDefault="00CE1D82" w:rsidP="00A770E4">
      <w:pPr>
        <w:spacing w:line="400" w:lineRule="exact"/>
        <w:jc w:val="both"/>
        <w:rPr>
          <w:rFonts w:ascii="微軟正黑體" w:eastAsia="微軟正黑體" w:hAnsi="微軟正黑體" w:cstheme="minorBidi" w:hint="eastAsia"/>
          <w:b/>
          <w:sz w:val="32"/>
          <w:szCs w:val="22"/>
        </w:rPr>
      </w:pPr>
    </w:p>
    <w:p w:rsidR="00CE1D82" w:rsidRDefault="00CE1D82" w:rsidP="00A770E4">
      <w:pPr>
        <w:spacing w:line="400" w:lineRule="exact"/>
        <w:jc w:val="both"/>
        <w:rPr>
          <w:rFonts w:ascii="微軟正黑體" w:eastAsia="微軟正黑體" w:hAnsi="微軟正黑體" w:cstheme="minorBidi" w:hint="eastAsia"/>
          <w:b/>
          <w:sz w:val="32"/>
          <w:szCs w:val="22"/>
        </w:rPr>
      </w:pPr>
    </w:p>
    <w:p w:rsidR="00CE1D82" w:rsidRPr="00A770E4" w:rsidRDefault="00CE1D82" w:rsidP="00A770E4">
      <w:pPr>
        <w:spacing w:line="400" w:lineRule="exact"/>
        <w:jc w:val="both"/>
        <w:rPr>
          <w:rFonts w:ascii="微軟正黑體" w:eastAsia="微軟正黑體" w:hAnsi="微軟正黑體" w:cstheme="minorBidi"/>
          <w:b/>
          <w:sz w:val="32"/>
          <w:szCs w:val="22"/>
        </w:rPr>
      </w:pPr>
    </w:p>
    <w:tbl>
      <w:tblPr>
        <w:tblStyle w:val="ac"/>
        <w:tblW w:w="5050" w:type="pct"/>
        <w:tblLook w:val="04A0" w:firstRow="1" w:lastRow="0" w:firstColumn="1" w:lastColumn="0" w:noHBand="0" w:noVBand="1"/>
      </w:tblPr>
      <w:tblGrid>
        <w:gridCol w:w="1905"/>
        <w:gridCol w:w="1909"/>
        <w:gridCol w:w="2048"/>
        <w:gridCol w:w="1840"/>
        <w:gridCol w:w="911"/>
      </w:tblGrid>
      <w:tr w:rsidR="00A770E4" w:rsidRPr="00A770E4" w:rsidTr="00A770E4">
        <w:tc>
          <w:tcPr>
            <w:tcW w:w="2214" w:type="pct"/>
            <w:gridSpan w:val="2"/>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追蹤項目</w:t>
            </w:r>
          </w:p>
        </w:tc>
        <w:tc>
          <w:tcPr>
            <w:tcW w:w="1189"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追蹤改善情形</w:t>
            </w:r>
          </w:p>
        </w:tc>
        <w:tc>
          <w:tcPr>
            <w:tcW w:w="1068"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複查結論</w:t>
            </w:r>
          </w:p>
        </w:tc>
        <w:tc>
          <w:tcPr>
            <w:tcW w:w="529" w:type="pct"/>
          </w:tcPr>
          <w:p w:rsidR="00A770E4" w:rsidRPr="00A770E4" w:rsidRDefault="00A770E4" w:rsidP="00A770E4">
            <w:pPr>
              <w:spacing w:line="440" w:lineRule="exact"/>
              <w:jc w:val="center"/>
              <w:rPr>
                <w:rFonts w:ascii="微軟正黑體" w:eastAsia="微軟正黑體" w:hAnsi="微軟正黑體" w:cstheme="minorBidi"/>
                <w:b/>
                <w:sz w:val="32"/>
                <w:szCs w:val="32"/>
              </w:rPr>
            </w:pPr>
            <w:r w:rsidRPr="00A770E4">
              <w:rPr>
                <w:rFonts w:ascii="微軟正黑體" w:eastAsia="微軟正黑體" w:hAnsi="微軟正黑體" w:cstheme="minorBidi" w:hint="eastAsia"/>
                <w:b/>
                <w:sz w:val="32"/>
                <w:szCs w:val="32"/>
              </w:rPr>
              <w:t>備考</w:t>
            </w:r>
          </w:p>
        </w:tc>
      </w:tr>
      <w:tr w:rsidR="00A770E4" w:rsidRPr="00A770E4" w:rsidTr="00A770E4">
        <w:tc>
          <w:tcPr>
            <w:tcW w:w="2214" w:type="pct"/>
            <w:gridSpan w:val="2"/>
          </w:tcPr>
          <w:p w:rsidR="00A770E4" w:rsidRPr="00A770E4" w:rsidRDefault="00A770E4" w:rsidP="00A770E4">
            <w:pPr>
              <w:spacing w:line="400" w:lineRule="exact"/>
              <w:jc w:val="center"/>
              <w:rPr>
                <w:rFonts w:ascii="微軟正黑體" w:eastAsia="微軟正黑體" w:hAnsi="微軟正黑體" w:cstheme="minorBidi"/>
                <w:b/>
                <w:sz w:val="32"/>
                <w:szCs w:val="22"/>
              </w:rPr>
            </w:pPr>
            <w:r w:rsidRPr="00A770E4">
              <w:rPr>
                <w:rFonts w:ascii="微軟正黑體" w:eastAsia="微軟正黑體" w:hAnsi="微軟正黑體" w:cstheme="minorBidi" w:hint="eastAsia"/>
                <w:b/>
                <w:sz w:val="32"/>
                <w:szCs w:val="22"/>
              </w:rPr>
              <w:t>主計室</w:t>
            </w:r>
          </w:p>
        </w:tc>
        <w:tc>
          <w:tcPr>
            <w:tcW w:w="1189"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1068"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c>
          <w:tcPr>
            <w:tcW w:w="529" w:type="pct"/>
          </w:tcPr>
          <w:p w:rsidR="00A770E4" w:rsidRPr="00A770E4" w:rsidRDefault="00A770E4" w:rsidP="00A770E4">
            <w:pPr>
              <w:spacing w:line="400" w:lineRule="exact"/>
              <w:jc w:val="center"/>
              <w:rPr>
                <w:rFonts w:ascii="微軟正黑體" w:eastAsia="微軟正黑體" w:hAnsi="微軟正黑體" w:cstheme="minorBidi"/>
                <w:b/>
                <w:sz w:val="32"/>
                <w:szCs w:val="22"/>
              </w:rPr>
            </w:pPr>
          </w:p>
        </w:tc>
      </w:tr>
      <w:tr w:rsidR="00A770E4" w:rsidRPr="00A770E4" w:rsidTr="00A770E4">
        <w:tc>
          <w:tcPr>
            <w:tcW w:w="1106" w:type="pct"/>
          </w:tcPr>
          <w:p w:rsidR="00A770E4" w:rsidRPr="00A770E4" w:rsidRDefault="00A770E4" w:rsidP="00A770E4">
            <w:pPr>
              <w:spacing w:line="40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設計面(手冊)</w:t>
            </w:r>
          </w:p>
        </w:tc>
        <w:tc>
          <w:tcPr>
            <w:tcW w:w="1108" w:type="pct"/>
          </w:tcPr>
          <w:p w:rsidR="00A770E4" w:rsidRPr="00A770E4" w:rsidRDefault="00A770E4" w:rsidP="00A770E4">
            <w:pPr>
              <w:spacing w:line="400" w:lineRule="exact"/>
              <w:jc w:val="center"/>
              <w:rPr>
                <w:rFonts w:ascii="微軟正黑體" w:eastAsia="微軟正黑體" w:hAnsi="微軟正黑體" w:cstheme="minorBidi"/>
                <w:szCs w:val="22"/>
              </w:rPr>
            </w:pPr>
            <w:r w:rsidRPr="00A770E4">
              <w:rPr>
                <w:rFonts w:ascii="微軟正黑體" w:eastAsia="微軟正黑體" w:hAnsi="微軟正黑體" w:cstheme="minorBidi" w:hint="eastAsia"/>
                <w:szCs w:val="22"/>
              </w:rPr>
              <w:t>執行面(自評表)</w:t>
            </w:r>
          </w:p>
        </w:tc>
        <w:tc>
          <w:tcPr>
            <w:tcW w:w="1189"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1068" w:type="pct"/>
          </w:tcPr>
          <w:p w:rsidR="00A770E4" w:rsidRPr="00A770E4" w:rsidRDefault="00A770E4" w:rsidP="00A770E4">
            <w:pPr>
              <w:spacing w:line="400" w:lineRule="exact"/>
              <w:jc w:val="center"/>
              <w:rPr>
                <w:rFonts w:ascii="微軟正黑體" w:eastAsia="微軟正黑體" w:hAnsi="微軟正黑體" w:cstheme="minorBidi"/>
                <w:szCs w:val="22"/>
              </w:rPr>
            </w:pPr>
          </w:p>
        </w:tc>
        <w:tc>
          <w:tcPr>
            <w:tcW w:w="529" w:type="pct"/>
          </w:tcPr>
          <w:p w:rsidR="00A770E4" w:rsidRPr="00A770E4" w:rsidRDefault="00A770E4" w:rsidP="00A770E4">
            <w:pPr>
              <w:spacing w:line="400" w:lineRule="exact"/>
              <w:jc w:val="center"/>
              <w:rPr>
                <w:rFonts w:ascii="微軟正黑體" w:eastAsia="微軟正黑體" w:hAnsi="微軟正黑體" w:cstheme="minorBidi"/>
                <w:szCs w:val="22"/>
              </w:rPr>
            </w:pPr>
          </w:p>
        </w:tc>
      </w:tr>
      <w:tr w:rsidR="00A770E4" w:rsidRPr="00A770E4" w:rsidTr="00A770E4">
        <w:tc>
          <w:tcPr>
            <w:tcW w:w="1106" w:type="pct"/>
          </w:tcPr>
          <w:p w:rsidR="00A770E4" w:rsidRPr="00A770E4" w:rsidRDefault="00A770E4" w:rsidP="001E5079">
            <w:pPr>
              <w:numPr>
                <w:ilvl w:val="0"/>
                <w:numId w:val="15"/>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預算分配流程圖和自評表控制重點，在前面程序說明中未提及</w:t>
            </w:r>
          </w:p>
        </w:tc>
        <w:tc>
          <w:tcPr>
            <w:tcW w:w="1108" w:type="pct"/>
          </w:tcPr>
          <w:p w:rsidR="00A770E4" w:rsidRPr="00A770E4" w:rsidRDefault="00A770E4" w:rsidP="001E5079">
            <w:pPr>
              <w:numPr>
                <w:ilvl w:val="0"/>
                <w:numId w:val="149"/>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r w:rsidRPr="00A770E4">
              <w:rPr>
                <w:rFonts w:ascii="微軟正黑體" w:eastAsia="微軟正黑體" w:hAnsi="微軟正黑體" w:cstheme="minorBidi" w:hint="eastAsia"/>
                <w:b/>
                <w:sz w:val="22"/>
                <w:szCs w:val="22"/>
              </w:rPr>
              <w:t>蓋預算籌編作業、預算分配</w:t>
            </w:r>
            <w:r w:rsidRPr="00A770E4">
              <w:rPr>
                <w:rFonts w:ascii="微軟正黑體" w:eastAsia="微軟正黑體" w:hAnsi="微軟正黑體" w:cstheme="minorBidi" w:hint="eastAsia"/>
                <w:szCs w:val="22"/>
              </w:rPr>
              <w:t>)</w:t>
            </w:r>
          </w:p>
          <w:p w:rsidR="00A770E4" w:rsidRPr="00A770E4" w:rsidRDefault="00A770E4" w:rsidP="00A770E4">
            <w:pPr>
              <w:spacing w:line="400" w:lineRule="exact"/>
              <w:rPr>
                <w:rFonts w:ascii="微軟正黑體" w:eastAsia="微軟正黑體" w:hAnsi="微軟正黑體" w:cstheme="minorBidi"/>
                <w:szCs w:val="22"/>
              </w:rPr>
            </w:pPr>
          </w:p>
        </w:tc>
        <w:tc>
          <w:tcPr>
            <w:tcW w:w="1189" w:type="pct"/>
          </w:tcPr>
          <w:p w:rsidR="00A770E4" w:rsidRPr="00A770E4" w:rsidRDefault="00A770E4" w:rsidP="00A770E4">
            <w:pPr>
              <w:spacing w:line="400" w:lineRule="exact"/>
              <w:rPr>
                <w:rFonts w:ascii="微軟正黑體" w:eastAsia="微軟正黑體" w:hAnsi="微軟正黑體" w:cstheme="minorBidi"/>
                <w:szCs w:val="22"/>
              </w:rPr>
            </w:pPr>
          </w:p>
        </w:tc>
        <w:tc>
          <w:tcPr>
            <w:tcW w:w="1068" w:type="pct"/>
          </w:tcPr>
          <w:p w:rsidR="00A770E4" w:rsidRPr="00A770E4" w:rsidRDefault="00A770E4" w:rsidP="00A770E4">
            <w:pPr>
              <w:spacing w:line="400" w:lineRule="exact"/>
              <w:rPr>
                <w:rFonts w:ascii="微軟正黑體" w:eastAsia="微軟正黑體" w:hAnsi="微軟正黑體" w:cstheme="minorBidi"/>
                <w:szCs w:val="22"/>
              </w:rPr>
            </w:pPr>
          </w:p>
        </w:tc>
        <w:tc>
          <w:tcPr>
            <w:tcW w:w="529"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A770E4">
        <w:tc>
          <w:tcPr>
            <w:tcW w:w="1106" w:type="pct"/>
          </w:tcPr>
          <w:p w:rsidR="00A770E4" w:rsidRPr="00A770E4" w:rsidRDefault="00A770E4" w:rsidP="001E5079">
            <w:pPr>
              <w:numPr>
                <w:ilvl w:val="0"/>
                <w:numId w:val="16"/>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szCs w:val="22"/>
              </w:rPr>
              <w:t>控制重點</w:t>
            </w:r>
            <w:r w:rsidRPr="00A770E4">
              <w:rPr>
                <w:rFonts w:ascii="微軟正黑體" w:eastAsia="微軟正黑體" w:hAnsi="微軟正黑體" w:cstheme="minorBidi" w:hint="eastAsia"/>
                <w:szCs w:val="22"/>
              </w:rPr>
              <w:t>2.3項</w:t>
            </w:r>
            <w:r w:rsidRPr="00A770E4">
              <w:rPr>
                <w:rFonts w:ascii="微軟正黑體" w:eastAsia="微軟正黑體" w:hAnsi="微軟正黑體" w:cstheme="minorBidi"/>
                <w:szCs w:val="22"/>
              </w:rPr>
              <w:t>偏向以作業程序說明，建議明確說明控制重點之遵循標的。</w:t>
            </w:r>
          </w:p>
          <w:p w:rsidR="00A770E4" w:rsidRPr="00A770E4" w:rsidRDefault="00A770E4" w:rsidP="001E5079">
            <w:pPr>
              <w:numPr>
                <w:ilvl w:val="0"/>
                <w:numId w:val="16"/>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控制重點(2.3項)作業程序未提及。</w:t>
            </w:r>
          </w:p>
          <w:p w:rsidR="00A770E4" w:rsidRPr="00A770E4" w:rsidRDefault="00A770E4" w:rsidP="001E5079">
            <w:pPr>
              <w:numPr>
                <w:ilvl w:val="0"/>
                <w:numId w:val="16"/>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建議流程圖可加入負責單位。</w:t>
            </w:r>
          </w:p>
        </w:tc>
        <w:tc>
          <w:tcPr>
            <w:tcW w:w="1108" w:type="pct"/>
          </w:tcPr>
          <w:p w:rsidR="00A770E4" w:rsidRPr="00A770E4" w:rsidRDefault="00A770E4" w:rsidP="001E5079">
            <w:pPr>
              <w:numPr>
                <w:ilvl w:val="0"/>
                <w:numId w:val="150"/>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150"/>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評估重點(2.3項)，手冊程序內容未提及。(</w:t>
            </w:r>
            <w:r w:rsidRPr="00A770E4">
              <w:rPr>
                <w:rFonts w:ascii="微軟正黑體" w:eastAsia="微軟正黑體" w:hAnsi="微軟正黑體" w:cstheme="minorBidi" w:hint="eastAsia"/>
                <w:b/>
                <w:szCs w:val="22"/>
              </w:rPr>
              <w:t>校務基金決算作業</w:t>
            </w:r>
            <w:r w:rsidRPr="00A770E4">
              <w:rPr>
                <w:rFonts w:ascii="微軟正黑體" w:eastAsia="微軟正黑體" w:hAnsi="微軟正黑體" w:cstheme="minorBidi" w:hint="eastAsia"/>
                <w:szCs w:val="22"/>
              </w:rPr>
              <w:t>)</w:t>
            </w:r>
          </w:p>
        </w:tc>
        <w:tc>
          <w:tcPr>
            <w:tcW w:w="1189" w:type="pct"/>
          </w:tcPr>
          <w:p w:rsidR="00A770E4" w:rsidRPr="00A770E4" w:rsidRDefault="00A770E4" w:rsidP="00A770E4">
            <w:pPr>
              <w:spacing w:line="400" w:lineRule="exact"/>
              <w:rPr>
                <w:rFonts w:ascii="微軟正黑體" w:eastAsia="微軟正黑體" w:hAnsi="微軟正黑體" w:cstheme="minorBidi"/>
                <w:szCs w:val="22"/>
              </w:rPr>
            </w:pPr>
          </w:p>
        </w:tc>
        <w:tc>
          <w:tcPr>
            <w:tcW w:w="1068" w:type="pct"/>
          </w:tcPr>
          <w:p w:rsidR="00A770E4" w:rsidRPr="00A770E4" w:rsidRDefault="00A770E4" w:rsidP="00A770E4">
            <w:pPr>
              <w:spacing w:line="400" w:lineRule="exact"/>
              <w:rPr>
                <w:rFonts w:ascii="微軟正黑體" w:eastAsia="微軟正黑體" w:hAnsi="微軟正黑體" w:cstheme="minorBidi"/>
                <w:szCs w:val="22"/>
              </w:rPr>
            </w:pPr>
          </w:p>
        </w:tc>
        <w:tc>
          <w:tcPr>
            <w:tcW w:w="529"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A770E4">
        <w:tc>
          <w:tcPr>
            <w:tcW w:w="1106" w:type="pct"/>
          </w:tcPr>
          <w:p w:rsidR="00A770E4" w:rsidRPr="00A770E4" w:rsidRDefault="00A770E4" w:rsidP="001E5079">
            <w:pPr>
              <w:numPr>
                <w:ilvl w:val="0"/>
                <w:numId w:val="124"/>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szCs w:val="22"/>
              </w:rPr>
              <w:t>控制重點</w:t>
            </w:r>
            <w:r w:rsidRPr="00A770E4">
              <w:rPr>
                <w:rFonts w:ascii="微軟正黑體" w:eastAsia="微軟正黑體" w:hAnsi="微軟正黑體" w:cstheme="minorBidi" w:hint="eastAsia"/>
                <w:szCs w:val="22"/>
              </w:rPr>
              <w:t>第1項</w:t>
            </w:r>
            <w:r w:rsidRPr="00A770E4">
              <w:rPr>
                <w:rFonts w:ascii="微軟正黑體" w:eastAsia="微軟正黑體" w:hAnsi="微軟正黑體" w:cstheme="minorBidi"/>
                <w:szCs w:val="22"/>
              </w:rPr>
              <w:t>偏向以作業程序說明，建議明確說明控制重點之遵循標的。</w:t>
            </w:r>
          </w:p>
        </w:tc>
        <w:tc>
          <w:tcPr>
            <w:tcW w:w="1108" w:type="pct"/>
          </w:tcPr>
          <w:p w:rsidR="00A770E4" w:rsidRPr="00A770E4" w:rsidRDefault="00A770E4" w:rsidP="001E5079">
            <w:pPr>
              <w:numPr>
                <w:ilvl w:val="0"/>
                <w:numId w:val="151"/>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124"/>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該自評表與經費核銷審核作業自評表相同，建議確認是否符合標準。(</w:t>
            </w:r>
            <w:r w:rsidRPr="00A770E4">
              <w:rPr>
                <w:rFonts w:ascii="微軟正黑體" w:eastAsia="微軟正黑體" w:hAnsi="微軟正黑體" w:cstheme="minorBidi" w:hint="eastAsia"/>
                <w:b/>
                <w:szCs w:val="22"/>
              </w:rPr>
              <w:t>經費請購審核作業</w:t>
            </w:r>
            <w:r w:rsidRPr="00A770E4">
              <w:rPr>
                <w:rFonts w:ascii="微軟正黑體" w:eastAsia="微軟正黑體" w:hAnsi="微軟正黑體" w:cstheme="minorBidi" w:hint="eastAsia"/>
                <w:szCs w:val="22"/>
              </w:rPr>
              <w:t>)</w:t>
            </w:r>
          </w:p>
        </w:tc>
        <w:tc>
          <w:tcPr>
            <w:tcW w:w="1189" w:type="pct"/>
          </w:tcPr>
          <w:p w:rsidR="00A770E4" w:rsidRPr="00A770E4" w:rsidRDefault="00A770E4" w:rsidP="00A770E4">
            <w:pPr>
              <w:spacing w:line="400" w:lineRule="exact"/>
              <w:rPr>
                <w:rFonts w:ascii="微軟正黑體" w:eastAsia="微軟正黑體" w:hAnsi="微軟正黑體" w:cstheme="minorBidi"/>
                <w:szCs w:val="22"/>
              </w:rPr>
            </w:pPr>
          </w:p>
        </w:tc>
        <w:tc>
          <w:tcPr>
            <w:tcW w:w="1068" w:type="pct"/>
          </w:tcPr>
          <w:p w:rsidR="00A770E4" w:rsidRPr="00A770E4" w:rsidRDefault="00A770E4" w:rsidP="00A770E4">
            <w:pPr>
              <w:spacing w:line="400" w:lineRule="exact"/>
              <w:rPr>
                <w:rFonts w:ascii="微軟正黑體" w:eastAsia="微軟正黑體" w:hAnsi="微軟正黑體" w:cstheme="minorBidi"/>
                <w:szCs w:val="22"/>
              </w:rPr>
            </w:pPr>
          </w:p>
        </w:tc>
        <w:tc>
          <w:tcPr>
            <w:tcW w:w="529"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A770E4">
        <w:trPr>
          <w:trHeight w:val="1346"/>
        </w:trPr>
        <w:tc>
          <w:tcPr>
            <w:tcW w:w="1106" w:type="pct"/>
          </w:tcPr>
          <w:p w:rsidR="00A770E4" w:rsidRPr="00A770E4" w:rsidRDefault="00A770E4" w:rsidP="001E5079">
            <w:pPr>
              <w:numPr>
                <w:ilvl w:val="0"/>
                <w:numId w:val="17"/>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lastRenderedPageBreak/>
              <w:t>作業程序說明之注意事項應改為「控制重點」</w:t>
            </w:r>
          </w:p>
        </w:tc>
        <w:tc>
          <w:tcPr>
            <w:tcW w:w="1108" w:type="pct"/>
          </w:tcPr>
          <w:p w:rsidR="00A770E4" w:rsidRPr="00A770E4" w:rsidRDefault="00A770E4" w:rsidP="001E5079">
            <w:pPr>
              <w:numPr>
                <w:ilvl w:val="0"/>
                <w:numId w:val="152"/>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r w:rsidRPr="00A770E4">
              <w:rPr>
                <w:rFonts w:ascii="微軟正黑體" w:eastAsia="微軟正黑體" w:hAnsi="微軟正黑體" w:cstheme="minorBidi" w:hint="eastAsia"/>
                <w:b/>
                <w:szCs w:val="22"/>
              </w:rPr>
              <w:t>推廣教育支出作業</w:t>
            </w:r>
            <w:r w:rsidRPr="00A770E4">
              <w:rPr>
                <w:rFonts w:ascii="微軟正黑體" w:eastAsia="微軟正黑體" w:hAnsi="微軟正黑體" w:cstheme="minorBidi" w:hint="eastAsia"/>
                <w:szCs w:val="22"/>
              </w:rPr>
              <w:t>)</w:t>
            </w:r>
          </w:p>
        </w:tc>
        <w:tc>
          <w:tcPr>
            <w:tcW w:w="1189" w:type="pct"/>
          </w:tcPr>
          <w:p w:rsidR="00A770E4" w:rsidRPr="00A770E4" w:rsidRDefault="00A770E4" w:rsidP="00A770E4">
            <w:pPr>
              <w:spacing w:line="400" w:lineRule="exact"/>
              <w:rPr>
                <w:rFonts w:ascii="微軟正黑體" w:eastAsia="微軟正黑體" w:hAnsi="微軟正黑體" w:cstheme="minorBidi"/>
                <w:szCs w:val="22"/>
              </w:rPr>
            </w:pPr>
          </w:p>
        </w:tc>
        <w:tc>
          <w:tcPr>
            <w:tcW w:w="1068" w:type="pct"/>
          </w:tcPr>
          <w:p w:rsidR="00A770E4" w:rsidRPr="00A770E4" w:rsidRDefault="00A770E4" w:rsidP="00A770E4">
            <w:pPr>
              <w:spacing w:line="400" w:lineRule="exact"/>
              <w:rPr>
                <w:rFonts w:ascii="微軟正黑體" w:eastAsia="微軟正黑體" w:hAnsi="微軟正黑體" w:cstheme="minorBidi"/>
                <w:szCs w:val="22"/>
              </w:rPr>
            </w:pPr>
          </w:p>
        </w:tc>
        <w:tc>
          <w:tcPr>
            <w:tcW w:w="529"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A770E4">
        <w:tc>
          <w:tcPr>
            <w:tcW w:w="1106" w:type="pct"/>
          </w:tcPr>
          <w:p w:rsidR="00A770E4" w:rsidRPr="00A770E4" w:rsidRDefault="00A770E4" w:rsidP="001E5079">
            <w:pPr>
              <w:numPr>
                <w:ilvl w:val="0"/>
                <w:numId w:val="125"/>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szCs w:val="22"/>
              </w:rPr>
              <w:t>控制重</w:t>
            </w:r>
            <w:r w:rsidRPr="00A770E4">
              <w:rPr>
                <w:rFonts w:ascii="微軟正黑體" w:eastAsia="微軟正黑體" w:hAnsi="微軟正黑體" w:cstheme="minorBidi" w:hint="eastAsia"/>
                <w:szCs w:val="22"/>
              </w:rPr>
              <w:t>點第1項</w:t>
            </w:r>
            <w:r w:rsidRPr="00A770E4">
              <w:rPr>
                <w:rFonts w:ascii="微軟正黑體" w:eastAsia="微軟正黑體" w:hAnsi="微軟正黑體" w:cstheme="minorBidi"/>
                <w:szCs w:val="22"/>
              </w:rPr>
              <w:t>偏向以作業程序說明，建議明確說明控制重點之遵循標的。</w:t>
            </w:r>
          </w:p>
        </w:tc>
        <w:tc>
          <w:tcPr>
            <w:tcW w:w="1108" w:type="pct"/>
          </w:tcPr>
          <w:p w:rsidR="00A770E4" w:rsidRPr="00A770E4" w:rsidRDefault="00A770E4" w:rsidP="001E5079">
            <w:pPr>
              <w:numPr>
                <w:ilvl w:val="0"/>
                <w:numId w:val="127"/>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如自評意見，無重大不符。</w:t>
            </w:r>
          </w:p>
          <w:p w:rsidR="00A770E4" w:rsidRPr="00A770E4" w:rsidRDefault="00A770E4" w:rsidP="001E5079">
            <w:pPr>
              <w:numPr>
                <w:ilvl w:val="0"/>
                <w:numId w:val="127"/>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評估重點和手冊控制重點不一致，建議確認是否符合標準(</w:t>
            </w:r>
            <w:r w:rsidRPr="00A770E4">
              <w:rPr>
                <w:rFonts w:ascii="微軟正黑體" w:eastAsia="微軟正黑體" w:hAnsi="微軟正黑體" w:cstheme="minorBidi" w:hint="eastAsia"/>
                <w:b/>
                <w:szCs w:val="22"/>
              </w:rPr>
              <w:t>招生業務支出作業</w:t>
            </w:r>
            <w:r w:rsidRPr="00A770E4">
              <w:rPr>
                <w:rFonts w:ascii="微軟正黑體" w:eastAsia="微軟正黑體" w:hAnsi="微軟正黑體" w:cstheme="minorBidi" w:hint="eastAsia"/>
                <w:szCs w:val="22"/>
              </w:rPr>
              <w:t>)</w:t>
            </w:r>
          </w:p>
        </w:tc>
        <w:tc>
          <w:tcPr>
            <w:tcW w:w="1189" w:type="pct"/>
          </w:tcPr>
          <w:p w:rsidR="00A770E4" w:rsidRPr="00A770E4" w:rsidRDefault="00A770E4" w:rsidP="00A770E4">
            <w:pPr>
              <w:spacing w:line="400" w:lineRule="exact"/>
              <w:rPr>
                <w:rFonts w:ascii="微軟正黑體" w:eastAsia="微軟正黑體" w:hAnsi="微軟正黑體" w:cstheme="minorBidi"/>
                <w:szCs w:val="22"/>
              </w:rPr>
            </w:pPr>
          </w:p>
        </w:tc>
        <w:tc>
          <w:tcPr>
            <w:tcW w:w="1068" w:type="pct"/>
          </w:tcPr>
          <w:p w:rsidR="00A770E4" w:rsidRPr="00A770E4" w:rsidRDefault="00A770E4" w:rsidP="00A770E4">
            <w:pPr>
              <w:spacing w:line="400" w:lineRule="exact"/>
              <w:rPr>
                <w:rFonts w:ascii="微軟正黑體" w:eastAsia="微軟正黑體" w:hAnsi="微軟正黑體" w:cstheme="minorBidi"/>
                <w:szCs w:val="22"/>
              </w:rPr>
            </w:pPr>
          </w:p>
        </w:tc>
        <w:tc>
          <w:tcPr>
            <w:tcW w:w="529"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A770E4">
        <w:tc>
          <w:tcPr>
            <w:tcW w:w="1106" w:type="pct"/>
          </w:tcPr>
          <w:p w:rsidR="00A770E4" w:rsidRPr="00A770E4" w:rsidRDefault="00A770E4" w:rsidP="001E5079">
            <w:pPr>
              <w:numPr>
                <w:ilvl w:val="0"/>
                <w:numId w:val="126"/>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控制重點第3項，所申請購案應「加會」應改為「知會」。(</w:t>
            </w:r>
            <w:r w:rsidRPr="00A770E4">
              <w:rPr>
                <w:rFonts w:ascii="微軟正黑體" w:eastAsia="微軟正黑體" w:hAnsi="微軟正黑體" w:cstheme="minorBidi" w:hint="eastAsia"/>
                <w:b/>
                <w:szCs w:val="22"/>
              </w:rPr>
              <w:t>補助及委辦研究計畫經費動支作業(包括教育部補助及委辦、國科會及產學合作計畫))</w:t>
            </w:r>
          </w:p>
        </w:tc>
        <w:tc>
          <w:tcPr>
            <w:tcW w:w="1108" w:type="pct"/>
          </w:tcPr>
          <w:p w:rsidR="00A770E4" w:rsidRPr="00A770E4" w:rsidRDefault="00A770E4" w:rsidP="001E5079">
            <w:pPr>
              <w:numPr>
                <w:ilvl w:val="0"/>
                <w:numId w:val="120"/>
              </w:numPr>
              <w:spacing w:line="400" w:lineRule="exact"/>
              <w:rPr>
                <w:rFonts w:ascii="微軟正黑體" w:eastAsia="微軟正黑體" w:hAnsi="微軟正黑體" w:cstheme="minorBidi"/>
                <w:szCs w:val="22"/>
              </w:rPr>
            </w:pPr>
            <w:r w:rsidRPr="00A770E4">
              <w:rPr>
                <w:rFonts w:ascii="微軟正黑體" w:eastAsia="微軟正黑體" w:hAnsi="微軟正黑體" w:cstheme="minorBidi" w:hint="eastAsia"/>
                <w:szCs w:val="22"/>
              </w:rPr>
              <w:t>缺自評表</w:t>
            </w:r>
          </w:p>
        </w:tc>
        <w:tc>
          <w:tcPr>
            <w:tcW w:w="1189" w:type="pct"/>
          </w:tcPr>
          <w:p w:rsidR="00A770E4" w:rsidRPr="00A770E4" w:rsidRDefault="00A770E4" w:rsidP="00A770E4">
            <w:pPr>
              <w:spacing w:line="400" w:lineRule="exact"/>
              <w:rPr>
                <w:rFonts w:ascii="微軟正黑體" w:eastAsia="微軟正黑體" w:hAnsi="微軟正黑體" w:cstheme="minorBidi"/>
                <w:szCs w:val="22"/>
              </w:rPr>
            </w:pPr>
          </w:p>
        </w:tc>
        <w:tc>
          <w:tcPr>
            <w:tcW w:w="1068" w:type="pct"/>
          </w:tcPr>
          <w:p w:rsidR="00A770E4" w:rsidRPr="00A770E4" w:rsidRDefault="00A770E4" w:rsidP="00A770E4">
            <w:pPr>
              <w:spacing w:line="400" w:lineRule="exact"/>
              <w:rPr>
                <w:rFonts w:ascii="微軟正黑體" w:eastAsia="微軟正黑體" w:hAnsi="微軟正黑體" w:cstheme="minorBidi"/>
                <w:szCs w:val="22"/>
              </w:rPr>
            </w:pPr>
          </w:p>
        </w:tc>
        <w:tc>
          <w:tcPr>
            <w:tcW w:w="529" w:type="pct"/>
          </w:tcPr>
          <w:p w:rsidR="00A770E4" w:rsidRPr="00A770E4" w:rsidRDefault="00A770E4" w:rsidP="00A770E4">
            <w:pPr>
              <w:spacing w:line="400" w:lineRule="exact"/>
              <w:rPr>
                <w:rFonts w:ascii="微軟正黑體" w:eastAsia="微軟正黑體" w:hAnsi="微軟正黑體" w:cstheme="minorBidi"/>
                <w:szCs w:val="22"/>
              </w:rPr>
            </w:pPr>
          </w:p>
        </w:tc>
      </w:tr>
      <w:tr w:rsidR="00A770E4" w:rsidRPr="00A770E4" w:rsidTr="00A770E4">
        <w:tc>
          <w:tcPr>
            <w:tcW w:w="2214" w:type="pct"/>
            <w:gridSpan w:val="2"/>
          </w:tcPr>
          <w:p w:rsidR="00A770E4" w:rsidRPr="00A770E4" w:rsidRDefault="00A770E4" w:rsidP="001E5079">
            <w:pPr>
              <w:numPr>
                <w:ilvl w:val="0"/>
                <w:numId w:val="154"/>
              </w:numPr>
              <w:spacing w:line="360" w:lineRule="exact"/>
              <w:ind w:left="357" w:hanging="357"/>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總體：如自評意見，無重大不符。</w:t>
            </w:r>
          </w:p>
          <w:p w:rsidR="00A770E4" w:rsidRPr="00A770E4" w:rsidRDefault="00A770E4" w:rsidP="001E5079">
            <w:pPr>
              <w:numPr>
                <w:ilvl w:val="0"/>
                <w:numId w:val="154"/>
              </w:numPr>
              <w:spacing w:line="360" w:lineRule="exact"/>
              <w:ind w:left="357" w:hanging="357"/>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總體：建議提出實際作業表單作為附件以為佐證（可採抽樣方式）。</w:t>
            </w:r>
          </w:p>
          <w:p w:rsidR="00A770E4" w:rsidRPr="00A770E4" w:rsidRDefault="00A770E4" w:rsidP="001E5079">
            <w:pPr>
              <w:numPr>
                <w:ilvl w:val="0"/>
                <w:numId w:val="154"/>
              </w:numPr>
              <w:spacing w:line="360" w:lineRule="exact"/>
              <w:ind w:left="357" w:hanging="357"/>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總體：建議將統計表中的控制重點數應與各單位自評表中的數目相符合。</w:t>
            </w:r>
          </w:p>
          <w:p w:rsidR="00A770E4" w:rsidRPr="00A770E4" w:rsidRDefault="00A770E4" w:rsidP="001E5079">
            <w:pPr>
              <w:numPr>
                <w:ilvl w:val="0"/>
                <w:numId w:val="154"/>
              </w:numPr>
              <w:spacing w:line="360" w:lineRule="exact"/>
              <w:ind w:left="357" w:hanging="357"/>
              <w:rPr>
                <w:rFonts w:ascii="微軟正黑體" w:eastAsia="微軟正黑體" w:hAnsi="微軟正黑體" w:cstheme="minorBidi"/>
                <w:szCs w:val="22"/>
              </w:rPr>
            </w:pPr>
            <w:r w:rsidRPr="00A770E4">
              <w:rPr>
                <w:rFonts w:ascii="微軟正黑體" w:eastAsia="微軟正黑體" w:hAnsi="微軟正黑體" w:cstheme="minorBidi" w:hint="eastAsia"/>
                <w:szCs w:val="22"/>
              </w:rPr>
              <w:t>總體：統計表缺負責人簽章欄位。</w:t>
            </w:r>
          </w:p>
        </w:tc>
        <w:tc>
          <w:tcPr>
            <w:tcW w:w="1189" w:type="pct"/>
          </w:tcPr>
          <w:p w:rsidR="00A770E4" w:rsidRPr="00A770E4" w:rsidRDefault="00A770E4" w:rsidP="00A770E4">
            <w:pPr>
              <w:spacing w:line="400" w:lineRule="exact"/>
              <w:rPr>
                <w:rFonts w:ascii="微軟正黑體" w:eastAsia="微軟正黑體" w:hAnsi="微軟正黑體" w:cstheme="minorBidi"/>
                <w:szCs w:val="22"/>
              </w:rPr>
            </w:pPr>
          </w:p>
        </w:tc>
        <w:tc>
          <w:tcPr>
            <w:tcW w:w="1068" w:type="pct"/>
          </w:tcPr>
          <w:p w:rsidR="00A770E4" w:rsidRPr="00A770E4" w:rsidRDefault="00A770E4" w:rsidP="00A770E4">
            <w:pPr>
              <w:spacing w:line="400" w:lineRule="exact"/>
              <w:rPr>
                <w:rFonts w:ascii="微軟正黑體" w:eastAsia="微軟正黑體" w:hAnsi="微軟正黑體" w:cstheme="minorBidi"/>
                <w:szCs w:val="22"/>
              </w:rPr>
            </w:pPr>
          </w:p>
        </w:tc>
        <w:tc>
          <w:tcPr>
            <w:tcW w:w="529" w:type="pct"/>
          </w:tcPr>
          <w:p w:rsidR="00A770E4" w:rsidRPr="00A770E4" w:rsidRDefault="00A770E4" w:rsidP="00A770E4">
            <w:pPr>
              <w:spacing w:line="400" w:lineRule="exact"/>
              <w:rPr>
                <w:rFonts w:ascii="微軟正黑體" w:eastAsia="微軟正黑體" w:hAnsi="微軟正黑體" w:cstheme="minorBidi"/>
                <w:szCs w:val="22"/>
              </w:rPr>
            </w:pPr>
          </w:p>
        </w:tc>
      </w:tr>
    </w:tbl>
    <w:p w:rsidR="00A770E4" w:rsidRPr="00A770E4" w:rsidRDefault="00A770E4"/>
    <w:sectPr w:rsidR="00A770E4" w:rsidRPr="00A770E4" w:rsidSect="0065506D">
      <w:footerReference w:type="default" r:id="rId8"/>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079" w:rsidRDefault="001E5079" w:rsidP="007177C3">
      <w:r>
        <w:separator/>
      </w:r>
    </w:p>
  </w:endnote>
  <w:endnote w:type="continuationSeparator" w:id="0">
    <w:p w:rsidR="001E5079" w:rsidRDefault="001E5079" w:rsidP="0071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E4" w:rsidRDefault="00A770E4">
    <w:pPr>
      <w:pStyle w:val="a5"/>
    </w:pPr>
    <w:r>
      <w:rPr>
        <w:rFonts w:hint="eastAsia"/>
      </w:rPr>
      <w:t xml:space="preserve">                                         </w:t>
    </w:r>
    <w:r>
      <w:fldChar w:fldCharType="begin"/>
    </w:r>
    <w:r>
      <w:instrText>PAGE   \* MERGEFORMAT</w:instrText>
    </w:r>
    <w:r>
      <w:fldChar w:fldCharType="separate"/>
    </w:r>
    <w:r w:rsidR="00D4778A" w:rsidRPr="00D4778A">
      <w:rPr>
        <w:noProof/>
        <w:lang w:val="zh-TW"/>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079" w:rsidRDefault="001E5079" w:rsidP="007177C3">
      <w:r>
        <w:separator/>
      </w:r>
    </w:p>
  </w:footnote>
  <w:footnote w:type="continuationSeparator" w:id="0">
    <w:p w:rsidR="001E5079" w:rsidRDefault="001E5079" w:rsidP="00717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775A"/>
    <w:multiLevelType w:val="hybridMultilevel"/>
    <w:tmpl w:val="9ACAA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D356BE"/>
    <w:multiLevelType w:val="hybridMultilevel"/>
    <w:tmpl w:val="8A1E09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F87A45"/>
    <w:multiLevelType w:val="hybridMultilevel"/>
    <w:tmpl w:val="2DB6FE82"/>
    <w:lvl w:ilvl="0" w:tplc="47724A5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C055E5"/>
    <w:multiLevelType w:val="hybridMultilevel"/>
    <w:tmpl w:val="E8E2B49C"/>
    <w:lvl w:ilvl="0" w:tplc="8ECC8B4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D858BA"/>
    <w:multiLevelType w:val="hybridMultilevel"/>
    <w:tmpl w:val="431602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5DD2568"/>
    <w:multiLevelType w:val="hybridMultilevel"/>
    <w:tmpl w:val="D898D3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C439DA"/>
    <w:multiLevelType w:val="hybridMultilevel"/>
    <w:tmpl w:val="D0A27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6D71E8A"/>
    <w:multiLevelType w:val="hybridMultilevel"/>
    <w:tmpl w:val="EEB05D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6EF36F3"/>
    <w:multiLevelType w:val="hybridMultilevel"/>
    <w:tmpl w:val="9D08DFE4"/>
    <w:lvl w:ilvl="0" w:tplc="6E30C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6FB0736"/>
    <w:multiLevelType w:val="hybridMultilevel"/>
    <w:tmpl w:val="79A2C0C4"/>
    <w:lvl w:ilvl="0" w:tplc="EF5E6B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742167F"/>
    <w:multiLevelType w:val="hybridMultilevel"/>
    <w:tmpl w:val="6F464760"/>
    <w:lvl w:ilvl="0" w:tplc="13203116">
      <w:start w:val="1"/>
      <w:numFmt w:val="decimal"/>
      <w:lvlText w:val="%1."/>
      <w:lvlJc w:val="left"/>
      <w:pPr>
        <w:ind w:left="360" w:hanging="360"/>
      </w:pPr>
      <w:rPr>
        <w:rFonts w:hint="default"/>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8BC4190"/>
    <w:multiLevelType w:val="hybridMultilevel"/>
    <w:tmpl w:val="53067080"/>
    <w:lvl w:ilvl="0" w:tplc="087492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9386706"/>
    <w:multiLevelType w:val="hybridMultilevel"/>
    <w:tmpl w:val="21424D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95005A1"/>
    <w:multiLevelType w:val="hybridMultilevel"/>
    <w:tmpl w:val="92DC96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9832AB1"/>
    <w:multiLevelType w:val="hybridMultilevel"/>
    <w:tmpl w:val="6624EE1A"/>
    <w:lvl w:ilvl="0" w:tplc="D29E9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A9C25F6"/>
    <w:multiLevelType w:val="hybridMultilevel"/>
    <w:tmpl w:val="4412BF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AEF31E4"/>
    <w:multiLevelType w:val="hybridMultilevel"/>
    <w:tmpl w:val="DB562C2A"/>
    <w:lvl w:ilvl="0" w:tplc="872AD8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C5C5C89"/>
    <w:multiLevelType w:val="hybridMultilevel"/>
    <w:tmpl w:val="253CD7A4"/>
    <w:lvl w:ilvl="0" w:tplc="4DB6D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0F043F2D"/>
    <w:multiLevelType w:val="hybridMultilevel"/>
    <w:tmpl w:val="045A3ACA"/>
    <w:lvl w:ilvl="0" w:tplc="BE0C8BA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1A93DF6"/>
    <w:multiLevelType w:val="hybridMultilevel"/>
    <w:tmpl w:val="9A402E1C"/>
    <w:lvl w:ilvl="0" w:tplc="5EF68C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32F36D0"/>
    <w:multiLevelType w:val="hybridMultilevel"/>
    <w:tmpl w:val="8F5A1A72"/>
    <w:lvl w:ilvl="0" w:tplc="2EA26D8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3B0063F"/>
    <w:multiLevelType w:val="hybridMultilevel"/>
    <w:tmpl w:val="25F456CE"/>
    <w:lvl w:ilvl="0" w:tplc="52E241D6">
      <w:start w:val="1"/>
      <w:numFmt w:val="decimal"/>
      <w:lvlText w:val="%1."/>
      <w:lvlJc w:val="left"/>
      <w:pPr>
        <w:ind w:left="360" w:hanging="360"/>
      </w:pPr>
      <w:rPr>
        <w:rFonts w:hint="default"/>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3BB31EA"/>
    <w:multiLevelType w:val="hybridMultilevel"/>
    <w:tmpl w:val="A538F2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65D23C3"/>
    <w:multiLevelType w:val="multilevel"/>
    <w:tmpl w:val="57C6CB82"/>
    <w:lvl w:ilvl="0">
      <w:start w:val="1"/>
      <w:numFmt w:val="decimalFullWidth"/>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4">
    <w:nsid w:val="168224FD"/>
    <w:multiLevelType w:val="hybridMultilevel"/>
    <w:tmpl w:val="066C95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7C33D10"/>
    <w:multiLevelType w:val="hybridMultilevel"/>
    <w:tmpl w:val="19621AC4"/>
    <w:lvl w:ilvl="0" w:tplc="EF5E6B2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17C45DA5"/>
    <w:multiLevelType w:val="hybridMultilevel"/>
    <w:tmpl w:val="BBF4FD2A"/>
    <w:lvl w:ilvl="0" w:tplc="EF5E6B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187323FE"/>
    <w:multiLevelType w:val="hybridMultilevel"/>
    <w:tmpl w:val="F4CE3C44"/>
    <w:lvl w:ilvl="0" w:tplc="2DD467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A457EF3"/>
    <w:multiLevelType w:val="hybridMultilevel"/>
    <w:tmpl w:val="71C2B8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BC933B6"/>
    <w:multiLevelType w:val="hybridMultilevel"/>
    <w:tmpl w:val="C15C78BE"/>
    <w:lvl w:ilvl="0" w:tplc="2F8A1DCE">
      <w:start w:val="1"/>
      <w:numFmt w:val="decimal"/>
      <w:lvlText w:val="%1."/>
      <w:lvlJc w:val="left"/>
      <w:pPr>
        <w:ind w:left="360" w:hanging="360"/>
      </w:pPr>
      <w:rPr>
        <w:rFonts w:hint="default"/>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D393B8D"/>
    <w:multiLevelType w:val="hybridMultilevel"/>
    <w:tmpl w:val="9E605DC0"/>
    <w:lvl w:ilvl="0" w:tplc="8934F1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1D592866"/>
    <w:multiLevelType w:val="hybridMultilevel"/>
    <w:tmpl w:val="73E6CC76"/>
    <w:lvl w:ilvl="0" w:tplc="400EE77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1D5D3C5D"/>
    <w:multiLevelType w:val="hybridMultilevel"/>
    <w:tmpl w:val="6EE6C9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1F0F438B"/>
    <w:multiLevelType w:val="hybridMultilevel"/>
    <w:tmpl w:val="EB22FD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1F8B5150"/>
    <w:multiLevelType w:val="hybridMultilevel"/>
    <w:tmpl w:val="86A8842C"/>
    <w:lvl w:ilvl="0" w:tplc="F5C88A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0CA1209"/>
    <w:multiLevelType w:val="hybridMultilevel"/>
    <w:tmpl w:val="BF28D412"/>
    <w:lvl w:ilvl="0" w:tplc="7CAA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1655F3B"/>
    <w:multiLevelType w:val="hybridMultilevel"/>
    <w:tmpl w:val="72E40244"/>
    <w:lvl w:ilvl="0" w:tplc="F5209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21D5EF0"/>
    <w:multiLevelType w:val="hybridMultilevel"/>
    <w:tmpl w:val="C3F63FE6"/>
    <w:lvl w:ilvl="0" w:tplc="8934F1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27807FB"/>
    <w:multiLevelType w:val="hybridMultilevel"/>
    <w:tmpl w:val="424AA4FC"/>
    <w:lvl w:ilvl="0" w:tplc="EF5E6B2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23C62A96"/>
    <w:multiLevelType w:val="hybridMultilevel"/>
    <w:tmpl w:val="F106FCF6"/>
    <w:lvl w:ilvl="0" w:tplc="1D8E27F2">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24481A95"/>
    <w:multiLevelType w:val="hybridMultilevel"/>
    <w:tmpl w:val="1C7E8C72"/>
    <w:lvl w:ilvl="0" w:tplc="EF5E6B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4EB7946"/>
    <w:multiLevelType w:val="hybridMultilevel"/>
    <w:tmpl w:val="AD786D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5B71EA4"/>
    <w:multiLevelType w:val="hybridMultilevel"/>
    <w:tmpl w:val="82824512"/>
    <w:lvl w:ilvl="0" w:tplc="68D062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25F27A5E"/>
    <w:multiLevelType w:val="hybridMultilevel"/>
    <w:tmpl w:val="CCC40384"/>
    <w:lvl w:ilvl="0" w:tplc="6E30C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26943BCD"/>
    <w:multiLevelType w:val="hybridMultilevel"/>
    <w:tmpl w:val="CCC40384"/>
    <w:lvl w:ilvl="0" w:tplc="6E30C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26CB7CA1"/>
    <w:multiLevelType w:val="hybridMultilevel"/>
    <w:tmpl w:val="74A688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26EB2F21"/>
    <w:multiLevelType w:val="hybridMultilevel"/>
    <w:tmpl w:val="83141C98"/>
    <w:lvl w:ilvl="0" w:tplc="76202C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27011C0D"/>
    <w:multiLevelType w:val="hybridMultilevel"/>
    <w:tmpl w:val="D56633F4"/>
    <w:lvl w:ilvl="0" w:tplc="74FA2B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272620EA"/>
    <w:multiLevelType w:val="hybridMultilevel"/>
    <w:tmpl w:val="EC04EE6A"/>
    <w:lvl w:ilvl="0" w:tplc="663A1A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29F84665"/>
    <w:multiLevelType w:val="hybridMultilevel"/>
    <w:tmpl w:val="315ABE0E"/>
    <w:lvl w:ilvl="0" w:tplc="4BCC32F4">
      <w:start w:val="1"/>
      <w:numFmt w:val="decimal"/>
      <w:lvlText w:val="%1."/>
      <w:lvlJc w:val="left"/>
      <w:pPr>
        <w:ind w:left="360" w:hanging="360"/>
      </w:pPr>
      <w:rPr>
        <w:rFonts w:hint="default"/>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2AF3799A"/>
    <w:multiLevelType w:val="hybridMultilevel"/>
    <w:tmpl w:val="D6F89FB2"/>
    <w:lvl w:ilvl="0" w:tplc="08EA349C">
      <w:start w:val="1"/>
      <w:numFmt w:val="decimalFullWidth"/>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2BB040FB"/>
    <w:multiLevelType w:val="hybridMultilevel"/>
    <w:tmpl w:val="3FEA7240"/>
    <w:lvl w:ilvl="0" w:tplc="43104D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2C2B171B"/>
    <w:multiLevelType w:val="hybridMultilevel"/>
    <w:tmpl w:val="6928C5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2C2D6E85"/>
    <w:multiLevelType w:val="multilevel"/>
    <w:tmpl w:val="AA6C9212"/>
    <w:lvl w:ilvl="0">
      <w:start w:val="1"/>
      <w:numFmt w:val="decimalFullWidth"/>
      <w:lvlText w:val="%1."/>
      <w:lvlJc w:val="left"/>
      <w:pPr>
        <w:ind w:left="360" w:hanging="360"/>
      </w:pPr>
      <w:rPr>
        <w:rFonts w:hint="default"/>
      </w:rPr>
    </w:lvl>
    <w:lvl w:ilvl="1">
      <w:start w:val="1"/>
      <w:numFmt w:val="decimal"/>
      <w:lvlText w:val="(%2)."/>
      <w:lvlJc w:val="left"/>
      <w:pPr>
        <w:ind w:left="960" w:hanging="480"/>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4">
    <w:nsid w:val="2DA54373"/>
    <w:multiLevelType w:val="hybridMultilevel"/>
    <w:tmpl w:val="DA38270E"/>
    <w:lvl w:ilvl="0" w:tplc="6E30C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2DA82F66"/>
    <w:multiLevelType w:val="hybridMultilevel"/>
    <w:tmpl w:val="54EEC476"/>
    <w:lvl w:ilvl="0" w:tplc="6E30C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2DD0455B"/>
    <w:multiLevelType w:val="hybridMultilevel"/>
    <w:tmpl w:val="8D0EF878"/>
    <w:lvl w:ilvl="0" w:tplc="EF5E6B28">
      <w:start w:val="1"/>
      <w:numFmt w:val="decimal"/>
      <w:lvlText w:val="%1."/>
      <w:lvlJc w:val="left"/>
      <w:pPr>
        <w:ind w:left="360" w:hanging="360"/>
      </w:pPr>
      <w:rPr>
        <w:rFonts w:hint="default"/>
      </w:rPr>
    </w:lvl>
    <w:lvl w:ilvl="1" w:tplc="B896046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2DFC678B"/>
    <w:multiLevelType w:val="hybridMultilevel"/>
    <w:tmpl w:val="61FED268"/>
    <w:lvl w:ilvl="0" w:tplc="6E30C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2E1C1ADB"/>
    <w:multiLevelType w:val="hybridMultilevel"/>
    <w:tmpl w:val="69185052"/>
    <w:lvl w:ilvl="0" w:tplc="F9F85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2E2629D0"/>
    <w:multiLevelType w:val="hybridMultilevel"/>
    <w:tmpl w:val="0A9669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2E744AD9"/>
    <w:multiLevelType w:val="hybridMultilevel"/>
    <w:tmpl w:val="6E508F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2EC85896"/>
    <w:multiLevelType w:val="hybridMultilevel"/>
    <w:tmpl w:val="D110DC52"/>
    <w:lvl w:ilvl="0" w:tplc="8132C916">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2FD66E55"/>
    <w:multiLevelType w:val="hybridMultilevel"/>
    <w:tmpl w:val="338E26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2FDD68E2"/>
    <w:multiLevelType w:val="hybridMultilevel"/>
    <w:tmpl w:val="F23A3C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300A1F15"/>
    <w:multiLevelType w:val="hybridMultilevel"/>
    <w:tmpl w:val="29F2B81C"/>
    <w:lvl w:ilvl="0" w:tplc="EF5E6B2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nsid w:val="313200CC"/>
    <w:multiLevelType w:val="hybridMultilevel"/>
    <w:tmpl w:val="A5A4FF5C"/>
    <w:lvl w:ilvl="0" w:tplc="76202C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32F3470D"/>
    <w:multiLevelType w:val="hybridMultilevel"/>
    <w:tmpl w:val="B7A857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335F761C"/>
    <w:multiLevelType w:val="hybridMultilevel"/>
    <w:tmpl w:val="7E668F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3378534F"/>
    <w:multiLevelType w:val="hybridMultilevel"/>
    <w:tmpl w:val="C99262C0"/>
    <w:lvl w:ilvl="0" w:tplc="0A4C5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34347F7B"/>
    <w:multiLevelType w:val="hybridMultilevel"/>
    <w:tmpl w:val="EEB05D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3552583D"/>
    <w:multiLevelType w:val="hybridMultilevel"/>
    <w:tmpl w:val="D898D3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35BB1463"/>
    <w:multiLevelType w:val="hybridMultilevel"/>
    <w:tmpl w:val="19621AC4"/>
    <w:lvl w:ilvl="0" w:tplc="EF5E6B2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nsid w:val="35CB765E"/>
    <w:multiLevelType w:val="hybridMultilevel"/>
    <w:tmpl w:val="98A2F2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374044DC"/>
    <w:multiLevelType w:val="hybridMultilevel"/>
    <w:tmpl w:val="8FA67F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37894A53"/>
    <w:multiLevelType w:val="hybridMultilevel"/>
    <w:tmpl w:val="DB1C6C72"/>
    <w:lvl w:ilvl="0" w:tplc="1A5CA36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382C223D"/>
    <w:multiLevelType w:val="hybridMultilevel"/>
    <w:tmpl w:val="56124ED0"/>
    <w:lvl w:ilvl="0" w:tplc="E53A76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38EF550D"/>
    <w:multiLevelType w:val="hybridMultilevel"/>
    <w:tmpl w:val="BD98DFAC"/>
    <w:lvl w:ilvl="0" w:tplc="EF5E6B28">
      <w:start w:val="1"/>
      <w:numFmt w:val="decimal"/>
      <w:lvlText w:val="%1."/>
      <w:lvlJc w:val="left"/>
      <w:pPr>
        <w:ind w:left="360" w:hanging="360"/>
      </w:pPr>
      <w:rPr>
        <w:rFonts w:hint="default"/>
      </w:rPr>
    </w:lvl>
    <w:lvl w:ilvl="1" w:tplc="7BE44C24">
      <w:start w:val="1"/>
      <w:numFmt w:val="decimal"/>
      <w:lvlText w:val="(%2)"/>
      <w:lvlJc w:val="left"/>
      <w:pPr>
        <w:ind w:left="840" w:hanging="360"/>
      </w:pPr>
      <w:rPr>
        <w:rFonts w:hint="default"/>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39524FDE"/>
    <w:multiLevelType w:val="hybridMultilevel"/>
    <w:tmpl w:val="7E9245E8"/>
    <w:lvl w:ilvl="0" w:tplc="08D661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39DB4470"/>
    <w:multiLevelType w:val="hybridMultilevel"/>
    <w:tmpl w:val="0B5C0B1A"/>
    <w:lvl w:ilvl="0" w:tplc="079C53D8">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3A9640BA"/>
    <w:multiLevelType w:val="hybridMultilevel"/>
    <w:tmpl w:val="CCC40384"/>
    <w:lvl w:ilvl="0" w:tplc="6E30C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3AAF1920"/>
    <w:multiLevelType w:val="hybridMultilevel"/>
    <w:tmpl w:val="C826D058"/>
    <w:lvl w:ilvl="0" w:tplc="EF5E6B2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3B1017F5"/>
    <w:multiLevelType w:val="hybridMultilevel"/>
    <w:tmpl w:val="0C9402E8"/>
    <w:lvl w:ilvl="0" w:tplc="6E30C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3CCD3AE2"/>
    <w:multiLevelType w:val="hybridMultilevel"/>
    <w:tmpl w:val="6238943E"/>
    <w:lvl w:ilvl="0" w:tplc="DE5C058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3DC206ED"/>
    <w:multiLevelType w:val="hybridMultilevel"/>
    <w:tmpl w:val="63F628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3E4354F5"/>
    <w:multiLevelType w:val="hybridMultilevel"/>
    <w:tmpl w:val="34448DAC"/>
    <w:lvl w:ilvl="0" w:tplc="EF5E6B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3F624461"/>
    <w:multiLevelType w:val="hybridMultilevel"/>
    <w:tmpl w:val="6EE6C9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3FD34D66"/>
    <w:multiLevelType w:val="hybridMultilevel"/>
    <w:tmpl w:val="0CAA28A8"/>
    <w:lvl w:ilvl="0" w:tplc="B992C8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419D758E"/>
    <w:multiLevelType w:val="hybridMultilevel"/>
    <w:tmpl w:val="592A033C"/>
    <w:lvl w:ilvl="0" w:tplc="EF5E6B2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nsid w:val="423D68D9"/>
    <w:multiLevelType w:val="hybridMultilevel"/>
    <w:tmpl w:val="32D45BB0"/>
    <w:lvl w:ilvl="0" w:tplc="7CAA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42BD0235"/>
    <w:multiLevelType w:val="hybridMultilevel"/>
    <w:tmpl w:val="EE68BEE2"/>
    <w:lvl w:ilvl="0" w:tplc="EF5E6B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443A1A67"/>
    <w:multiLevelType w:val="hybridMultilevel"/>
    <w:tmpl w:val="B04AB830"/>
    <w:lvl w:ilvl="0" w:tplc="DFC2A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449A04D8"/>
    <w:multiLevelType w:val="hybridMultilevel"/>
    <w:tmpl w:val="B3682DC8"/>
    <w:lvl w:ilvl="0" w:tplc="82849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458F5083"/>
    <w:multiLevelType w:val="hybridMultilevel"/>
    <w:tmpl w:val="135898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4686437B"/>
    <w:multiLevelType w:val="hybridMultilevel"/>
    <w:tmpl w:val="EA30B860"/>
    <w:lvl w:ilvl="0" w:tplc="AFC0FA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48D42627"/>
    <w:multiLevelType w:val="hybridMultilevel"/>
    <w:tmpl w:val="A4C24DB8"/>
    <w:lvl w:ilvl="0" w:tplc="55E6EFD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4A8E61DC"/>
    <w:multiLevelType w:val="hybridMultilevel"/>
    <w:tmpl w:val="F9BA015E"/>
    <w:lvl w:ilvl="0" w:tplc="D8164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4B4D13CB"/>
    <w:multiLevelType w:val="hybridMultilevel"/>
    <w:tmpl w:val="74A688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4B6C2669"/>
    <w:multiLevelType w:val="hybridMultilevel"/>
    <w:tmpl w:val="9692F8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4BA9587A"/>
    <w:multiLevelType w:val="hybridMultilevel"/>
    <w:tmpl w:val="1C7E8C72"/>
    <w:lvl w:ilvl="0" w:tplc="EF5E6B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4C995CEE"/>
    <w:multiLevelType w:val="hybridMultilevel"/>
    <w:tmpl w:val="331C42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4ECF1B94"/>
    <w:multiLevelType w:val="hybridMultilevel"/>
    <w:tmpl w:val="71C2B8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508E15C7"/>
    <w:multiLevelType w:val="hybridMultilevel"/>
    <w:tmpl w:val="62DCF676"/>
    <w:lvl w:ilvl="0" w:tplc="8934F1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51DC332B"/>
    <w:multiLevelType w:val="hybridMultilevel"/>
    <w:tmpl w:val="8724FCF0"/>
    <w:lvl w:ilvl="0" w:tplc="93A81C4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521D707F"/>
    <w:multiLevelType w:val="hybridMultilevel"/>
    <w:tmpl w:val="C99262C0"/>
    <w:lvl w:ilvl="0" w:tplc="0A4C5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52C92F85"/>
    <w:multiLevelType w:val="hybridMultilevel"/>
    <w:tmpl w:val="63F659FE"/>
    <w:lvl w:ilvl="0" w:tplc="872AD8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53330249"/>
    <w:multiLevelType w:val="hybridMultilevel"/>
    <w:tmpl w:val="4E9C0C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53634D28"/>
    <w:multiLevelType w:val="hybridMultilevel"/>
    <w:tmpl w:val="5476C798"/>
    <w:lvl w:ilvl="0" w:tplc="08D661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537F67A7"/>
    <w:multiLevelType w:val="hybridMultilevel"/>
    <w:tmpl w:val="5B96EFAC"/>
    <w:lvl w:ilvl="0" w:tplc="EBF6EB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543118D5"/>
    <w:multiLevelType w:val="hybridMultilevel"/>
    <w:tmpl w:val="279CFEAC"/>
    <w:lvl w:ilvl="0" w:tplc="A14EAEF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54661664"/>
    <w:multiLevelType w:val="hybridMultilevel"/>
    <w:tmpl w:val="2EC6C7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54AF0F4C"/>
    <w:multiLevelType w:val="hybridMultilevel"/>
    <w:tmpl w:val="0B2E5B70"/>
    <w:lvl w:ilvl="0" w:tplc="4192ED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55CA7171"/>
    <w:multiLevelType w:val="hybridMultilevel"/>
    <w:tmpl w:val="AD16A9CE"/>
    <w:lvl w:ilvl="0" w:tplc="D5BAF1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564901F5"/>
    <w:multiLevelType w:val="hybridMultilevel"/>
    <w:tmpl w:val="BBF4FD2A"/>
    <w:lvl w:ilvl="0" w:tplc="EF5E6B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57B62869"/>
    <w:multiLevelType w:val="hybridMultilevel"/>
    <w:tmpl w:val="0AFA6596"/>
    <w:lvl w:ilvl="0" w:tplc="0D34E61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595F4861"/>
    <w:multiLevelType w:val="hybridMultilevel"/>
    <w:tmpl w:val="0E763FE2"/>
    <w:lvl w:ilvl="0" w:tplc="898054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59683A81"/>
    <w:multiLevelType w:val="hybridMultilevel"/>
    <w:tmpl w:val="98A2F2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5A757259"/>
    <w:multiLevelType w:val="hybridMultilevel"/>
    <w:tmpl w:val="1A5EFC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5AE26140"/>
    <w:multiLevelType w:val="hybridMultilevel"/>
    <w:tmpl w:val="9D08DFE4"/>
    <w:lvl w:ilvl="0" w:tplc="6E30C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5BE93287"/>
    <w:multiLevelType w:val="hybridMultilevel"/>
    <w:tmpl w:val="E8BAD526"/>
    <w:lvl w:ilvl="0" w:tplc="EF5E6B2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9">
    <w:nsid w:val="5BF508D1"/>
    <w:multiLevelType w:val="hybridMultilevel"/>
    <w:tmpl w:val="F40619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nsid w:val="5C031979"/>
    <w:multiLevelType w:val="hybridMultilevel"/>
    <w:tmpl w:val="92DC96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nsid w:val="5CAC7EA6"/>
    <w:multiLevelType w:val="hybridMultilevel"/>
    <w:tmpl w:val="338E26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5FDB20B0"/>
    <w:multiLevelType w:val="hybridMultilevel"/>
    <w:tmpl w:val="A068637E"/>
    <w:lvl w:ilvl="0" w:tplc="EF5E6B2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3">
    <w:nsid w:val="60235E55"/>
    <w:multiLevelType w:val="hybridMultilevel"/>
    <w:tmpl w:val="7688B3BA"/>
    <w:lvl w:ilvl="0" w:tplc="9978FE8C">
      <w:start w:val="1"/>
      <w:numFmt w:val="decimalFullWidth"/>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610535EF"/>
    <w:multiLevelType w:val="hybridMultilevel"/>
    <w:tmpl w:val="6256EEC6"/>
    <w:lvl w:ilvl="0" w:tplc="EF5E6B2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5">
    <w:nsid w:val="62953AC3"/>
    <w:multiLevelType w:val="hybridMultilevel"/>
    <w:tmpl w:val="267E03B2"/>
    <w:lvl w:ilvl="0" w:tplc="8934F1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62E70FB4"/>
    <w:multiLevelType w:val="hybridMultilevel"/>
    <w:tmpl w:val="52A268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nsid w:val="632E3249"/>
    <w:multiLevelType w:val="hybridMultilevel"/>
    <w:tmpl w:val="5AC6CCAC"/>
    <w:lvl w:ilvl="0" w:tplc="2EA26D8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63381C0F"/>
    <w:multiLevelType w:val="hybridMultilevel"/>
    <w:tmpl w:val="4F4462B4"/>
    <w:lvl w:ilvl="0" w:tplc="B992C8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64DF1BC4"/>
    <w:multiLevelType w:val="hybridMultilevel"/>
    <w:tmpl w:val="D2FEE09C"/>
    <w:lvl w:ilvl="0" w:tplc="B992C8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65C21C25"/>
    <w:multiLevelType w:val="hybridMultilevel"/>
    <w:tmpl w:val="7674DCD2"/>
    <w:lvl w:ilvl="0" w:tplc="EB3AB7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68B5461B"/>
    <w:multiLevelType w:val="hybridMultilevel"/>
    <w:tmpl w:val="10C807D8"/>
    <w:lvl w:ilvl="0" w:tplc="AE4E53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6A9346A4"/>
    <w:multiLevelType w:val="hybridMultilevel"/>
    <w:tmpl w:val="9D08DFE4"/>
    <w:lvl w:ilvl="0" w:tplc="6E30C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6BA61D1D"/>
    <w:multiLevelType w:val="hybridMultilevel"/>
    <w:tmpl w:val="534C07C6"/>
    <w:lvl w:ilvl="0" w:tplc="EBF6EB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6C88745E"/>
    <w:multiLevelType w:val="hybridMultilevel"/>
    <w:tmpl w:val="2F00802A"/>
    <w:lvl w:ilvl="0" w:tplc="0DA039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6D1A5612"/>
    <w:multiLevelType w:val="hybridMultilevel"/>
    <w:tmpl w:val="69DCA8D4"/>
    <w:lvl w:ilvl="0" w:tplc="D63E7F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nsid w:val="6D6D3B85"/>
    <w:multiLevelType w:val="hybridMultilevel"/>
    <w:tmpl w:val="6AC8DF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nsid w:val="6D8B3376"/>
    <w:multiLevelType w:val="hybridMultilevel"/>
    <w:tmpl w:val="1FFC5082"/>
    <w:lvl w:ilvl="0" w:tplc="AE4E53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nsid w:val="6DD01785"/>
    <w:multiLevelType w:val="hybridMultilevel"/>
    <w:tmpl w:val="6F60335E"/>
    <w:lvl w:ilvl="0" w:tplc="6E30C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6DF2371A"/>
    <w:multiLevelType w:val="hybridMultilevel"/>
    <w:tmpl w:val="1FB0F0D2"/>
    <w:lvl w:ilvl="0" w:tplc="B992C8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nsid w:val="6E253F6C"/>
    <w:multiLevelType w:val="hybridMultilevel"/>
    <w:tmpl w:val="0930E9B8"/>
    <w:lvl w:ilvl="0" w:tplc="5EF68C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nsid w:val="70855C7F"/>
    <w:multiLevelType w:val="hybridMultilevel"/>
    <w:tmpl w:val="B528411A"/>
    <w:lvl w:ilvl="0" w:tplc="EF5E6B2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2">
    <w:nsid w:val="724513BF"/>
    <w:multiLevelType w:val="hybridMultilevel"/>
    <w:tmpl w:val="F8CAE102"/>
    <w:lvl w:ilvl="0" w:tplc="99CE1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nsid w:val="73F977E2"/>
    <w:multiLevelType w:val="hybridMultilevel"/>
    <w:tmpl w:val="EBB077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nsid w:val="7816300F"/>
    <w:multiLevelType w:val="hybridMultilevel"/>
    <w:tmpl w:val="57C6CB82"/>
    <w:lvl w:ilvl="0" w:tplc="A21C9270">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nsid w:val="785B1E47"/>
    <w:multiLevelType w:val="hybridMultilevel"/>
    <w:tmpl w:val="1B1EC500"/>
    <w:lvl w:ilvl="0" w:tplc="6E30CA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nsid w:val="78D8485E"/>
    <w:multiLevelType w:val="hybridMultilevel"/>
    <w:tmpl w:val="6616B882"/>
    <w:lvl w:ilvl="0" w:tplc="2EA26D8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nsid w:val="78DB489D"/>
    <w:multiLevelType w:val="hybridMultilevel"/>
    <w:tmpl w:val="9692F8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nsid w:val="7932398B"/>
    <w:multiLevelType w:val="hybridMultilevel"/>
    <w:tmpl w:val="815AF7EE"/>
    <w:lvl w:ilvl="0" w:tplc="0D34E61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nsid w:val="7BAC39F4"/>
    <w:multiLevelType w:val="hybridMultilevel"/>
    <w:tmpl w:val="AAD0917C"/>
    <w:lvl w:ilvl="0" w:tplc="3ABCA5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nsid w:val="7C47097B"/>
    <w:multiLevelType w:val="hybridMultilevel"/>
    <w:tmpl w:val="D8861ED2"/>
    <w:lvl w:ilvl="0" w:tplc="8934F1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nsid w:val="7CD30F29"/>
    <w:multiLevelType w:val="hybridMultilevel"/>
    <w:tmpl w:val="26C60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nsid w:val="7D601AC4"/>
    <w:multiLevelType w:val="hybridMultilevel"/>
    <w:tmpl w:val="801401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nsid w:val="7F29220B"/>
    <w:multiLevelType w:val="hybridMultilevel"/>
    <w:tmpl w:val="2DB279FA"/>
    <w:lvl w:ilvl="0" w:tplc="A878B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4"/>
  </w:num>
  <w:num w:numId="2">
    <w:abstractNumId w:val="11"/>
  </w:num>
  <w:num w:numId="3">
    <w:abstractNumId w:val="82"/>
  </w:num>
  <w:num w:numId="4">
    <w:abstractNumId w:val="133"/>
  </w:num>
  <w:num w:numId="5">
    <w:abstractNumId w:val="149"/>
  </w:num>
  <w:num w:numId="6">
    <w:abstractNumId w:val="18"/>
  </w:num>
  <w:num w:numId="7">
    <w:abstractNumId w:val="107"/>
  </w:num>
  <w:num w:numId="8">
    <w:abstractNumId w:val="17"/>
  </w:num>
  <w:num w:numId="9">
    <w:abstractNumId w:val="91"/>
  </w:num>
  <w:num w:numId="10">
    <w:abstractNumId w:val="36"/>
  </w:num>
  <w:num w:numId="11">
    <w:abstractNumId w:val="137"/>
  </w:num>
  <w:num w:numId="12">
    <w:abstractNumId w:val="131"/>
  </w:num>
  <w:num w:numId="13">
    <w:abstractNumId w:val="68"/>
  </w:num>
  <w:num w:numId="14">
    <w:abstractNumId w:val="90"/>
  </w:num>
  <w:num w:numId="15">
    <w:abstractNumId w:val="153"/>
  </w:num>
  <w:num w:numId="16">
    <w:abstractNumId w:val="14"/>
  </w:num>
  <w:num w:numId="17">
    <w:abstractNumId w:val="142"/>
  </w:num>
  <w:num w:numId="18">
    <w:abstractNumId w:val="9"/>
  </w:num>
  <w:num w:numId="19">
    <w:abstractNumId w:val="89"/>
  </w:num>
  <w:num w:numId="20">
    <w:abstractNumId w:val="84"/>
  </w:num>
  <w:num w:numId="21">
    <w:abstractNumId w:val="76"/>
  </w:num>
  <w:num w:numId="22">
    <w:abstractNumId w:val="56"/>
  </w:num>
  <w:num w:numId="23">
    <w:abstractNumId w:val="98"/>
  </w:num>
  <w:num w:numId="24">
    <w:abstractNumId w:val="78"/>
  </w:num>
  <w:num w:numId="25">
    <w:abstractNumId w:val="39"/>
  </w:num>
  <w:num w:numId="26">
    <w:abstractNumId w:val="144"/>
  </w:num>
  <w:num w:numId="27">
    <w:abstractNumId w:val="23"/>
  </w:num>
  <w:num w:numId="28">
    <w:abstractNumId w:val="108"/>
  </w:num>
  <w:num w:numId="29">
    <w:abstractNumId w:val="53"/>
  </w:num>
  <w:num w:numId="30">
    <w:abstractNumId w:val="40"/>
  </w:num>
  <w:num w:numId="31">
    <w:abstractNumId w:val="16"/>
  </w:num>
  <w:num w:numId="32">
    <w:abstractNumId w:val="64"/>
  </w:num>
  <w:num w:numId="33">
    <w:abstractNumId w:val="141"/>
  </w:num>
  <w:num w:numId="34">
    <w:abstractNumId w:val="122"/>
  </w:num>
  <w:num w:numId="35">
    <w:abstractNumId w:val="118"/>
  </w:num>
  <w:num w:numId="36">
    <w:abstractNumId w:val="124"/>
  </w:num>
  <w:num w:numId="37">
    <w:abstractNumId w:val="25"/>
  </w:num>
  <w:num w:numId="38">
    <w:abstractNumId w:val="71"/>
  </w:num>
  <w:num w:numId="39">
    <w:abstractNumId w:val="4"/>
  </w:num>
  <w:num w:numId="40">
    <w:abstractNumId w:val="152"/>
  </w:num>
  <w:num w:numId="41">
    <w:abstractNumId w:val="63"/>
  </w:num>
  <w:num w:numId="42">
    <w:abstractNumId w:val="60"/>
  </w:num>
  <w:num w:numId="43">
    <w:abstractNumId w:val="28"/>
  </w:num>
  <w:num w:numId="44">
    <w:abstractNumId w:val="100"/>
  </w:num>
  <w:num w:numId="45">
    <w:abstractNumId w:val="32"/>
  </w:num>
  <w:num w:numId="46">
    <w:abstractNumId w:val="85"/>
  </w:num>
  <w:num w:numId="47">
    <w:abstractNumId w:val="120"/>
  </w:num>
  <w:num w:numId="48">
    <w:abstractNumId w:val="13"/>
  </w:num>
  <w:num w:numId="49">
    <w:abstractNumId w:val="59"/>
  </w:num>
  <w:num w:numId="50">
    <w:abstractNumId w:val="116"/>
  </w:num>
  <w:num w:numId="51">
    <w:abstractNumId w:val="72"/>
  </w:num>
  <w:num w:numId="52">
    <w:abstractNumId w:val="115"/>
  </w:num>
  <w:num w:numId="53">
    <w:abstractNumId w:val="67"/>
  </w:num>
  <w:num w:numId="54">
    <w:abstractNumId w:val="121"/>
  </w:num>
  <w:num w:numId="55">
    <w:abstractNumId w:val="69"/>
  </w:num>
  <w:num w:numId="56">
    <w:abstractNumId w:val="5"/>
  </w:num>
  <w:num w:numId="57">
    <w:abstractNumId w:val="1"/>
  </w:num>
  <w:num w:numId="58">
    <w:abstractNumId w:val="22"/>
  </w:num>
  <w:num w:numId="59">
    <w:abstractNumId w:val="151"/>
  </w:num>
  <w:num w:numId="60">
    <w:abstractNumId w:val="6"/>
  </w:num>
  <w:num w:numId="61">
    <w:abstractNumId w:val="45"/>
  </w:num>
  <w:num w:numId="62">
    <w:abstractNumId w:val="66"/>
  </w:num>
  <w:num w:numId="63">
    <w:abstractNumId w:val="97"/>
  </w:num>
  <w:num w:numId="64">
    <w:abstractNumId w:val="52"/>
  </w:num>
  <w:num w:numId="65">
    <w:abstractNumId w:val="104"/>
  </w:num>
  <w:num w:numId="66">
    <w:abstractNumId w:val="83"/>
  </w:num>
  <w:num w:numId="67">
    <w:abstractNumId w:val="96"/>
  </w:num>
  <w:num w:numId="68">
    <w:abstractNumId w:val="62"/>
  </w:num>
  <w:num w:numId="69">
    <w:abstractNumId w:val="147"/>
  </w:num>
  <w:num w:numId="70">
    <w:abstractNumId w:val="70"/>
  </w:num>
  <w:num w:numId="71">
    <w:abstractNumId w:val="7"/>
  </w:num>
  <w:num w:numId="72">
    <w:abstractNumId w:val="119"/>
  </w:num>
  <w:num w:numId="73">
    <w:abstractNumId w:val="2"/>
  </w:num>
  <w:num w:numId="74">
    <w:abstractNumId w:val="130"/>
  </w:num>
  <w:num w:numId="75">
    <w:abstractNumId w:val="19"/>
  </w:num>
  <w:num w:numId="76">
    <w:abstractNumId w:val="61"/>
  </w:num>
  <w:num w:numId="77">
    <w:abstractNumId w:val="148"/>
  </w:num>
  <w:num w:numId="78">
    <w:abstractNumId w:val="113"/>
  </w:num>
  <w:num w:numId="79">
    <w:abstractNumId w:val="51"/>
  </w:num>
  <w:num w:numId="80">
    <w:abstractNumId w:val="12"/>
  </w:num>
  <w:num w:numId="81">
    <w:abstractNumId w:val="126"/>
  </w:num>
  <w:num w:numId="82">
    <w:abstractNumId w:val="41"/>
  </w:num>
  <w:num w:numId="83">
    <w:abstractNumId w:val="15"/>
  </w:num>
  <w:num w:numId="84">
    <w:abstractNumId w:val="24"/>
  </w:num>
  <w:num w:numId="85">
    <w:abstractNumId w:val="20"/>
  </w:num>
  <w:num w:numId="86">
    <w:abstractNumId w:val="47"/>
  </w:num>
  <w:num w:numId="87">
    <w:abstractNumId w:val="3"/>
  </w:num>
  <w:num w:numId="88">
    <w:abstractNumId w:val="31"/>
  </w:num>
  <w:num w:numId="89">
    <w:abstractNumId w:val="135"/>
  </w:num>
  <w:num w:numId="90">
    <w:abstractNumId w:val="110"/>
  </w:num>
  <w:num w:numId="91">
    <w:abstractNumId w:val="127"/>
  </w:num>
  <w:num w:numId="92">
    <w:abstractNumId w:val="102"/>
  </w:num>
  <w:num w:numId="93">
    <w:abstractNumId w:val="58"/>
  </w:num>
  <w:num w:numId="94">
    <w:abstractNumId w:val="27"/>
  </w:num>
  <w:num w:numId="95">
    <w:abstractNumId w:val="94"/>
  </w:num>
  <w:num w:numId="96">
    <w:abstractNumId w:val="134"/>
  </w:num>
  <w:num w:numId="97">
    <w:abstractNumId w:val="109"/>
  </w:num>
  <w:num w:numId="98">
    <w:abstractNumId w:val="136"/>
  </w:num>
  <w:num w:numId="99">
    <w:abstractNumId w:val="99"/>
  </w:num>
  <w:num w:numId="100">
    <w:abstractNumId w:val="0"/>
  </w:num>
  <w:num w:numId="101">
    <w:abstractNumId w:val="92"/>
  </w:num>
  <w:num w:numId="102">
    <w:abstractNumId w:val="105"/>
  </w:num>
  <w:num w:numId="103">
    <w:abstractNumId w:val="73"/>
  </w:num>
  <w:num w:numId="104">
    <w:abstractNumId w:val="33"/>
  </w:num>
  <w:num w:numId="105">
    <w:abstractNumId w:val="143"/>
  </w:num>
  <w:num w:numId="106">
    <w:abstractNumId w:val="112"/>
  </w:num>
  <w:num w:numId="107">
    <w:abstractNumId w:val="26"/>
  </w:num>
  <w:num w:numId="108">
    <w:abstractNumId w:val="38"/>
  </w:num>
  <w:num w:numId="109">
    <w:abstractNumId w:val="87"/>
  </w:num>
  <w:num w:numId="110">
    <w:abstractNumId w:val="80"/>
  </w:num>
  <w:num w:numId="111">
    <w:abstractNumId w:val="132"/>
  </w:num>
  <w:num w:numId="112">
    <w:abstractNumId w:val="117"/>
  </w:num>
  <w:num w:numId="113">
    <w:abstractNumId w:val="55"/>
  </w:num>
  <w:num w:numId="114">
    <w:abstractNumId w:val="54"/>
  </w:num>
  <w:num w:numId="115">
    <w:abstractNumId w:val="8"/>
  </w:num>
  <w:num w:numId="116">
    <w:abstractNumId w:val="81"/>
  </w:num>
  <w:num w:numId="117">
    <w:abstractNumId w:val="57"/>
  </w:num>
  <w:num w:numId="118">
    <w:abstractNumId w:val="44"/>
  </w:num>
  <w:num w:numId="119">
    <w:abstractNumId w:val="43"/>
  </w:num>
  <w:num w:numId="120">
    <w:abstractNumId w:val="79"/>
  </w:num>
  <w:num w:numId="121">
    <w:abstractNumId w:val="49"/>
  </w:num>
  <w:num w:numId="122">
    <w:abstractNumId w:val="21"/>
  </w:num>
  <w:num w:numId="123">
    <w:abstractNumId w:val="103"/>
  </w:num>
  <w:num w:numId="124">
    <w:abstractNumId w:val="29"/>
  </w:num>
  <w:num w:numId="125">
    <w:abstractNumId w:val="10"/>
  </w:num>
  <w:num w:numId="126">
    <w:abstractNumId w:val="145"/>
  </w:num>
  <w:num w:numId="127">
    <w:abstractNumId w:val="138"/>
  </w:num>
  <w:num w:numId="128">
    <w:abstractNumId w:val="88"/>
  </w:num>
  <w:num w:numId="129">
    <w:abstractNumId w:val="35"/>
  </w:num>
  <w:num w:numId="130">
    <w:abstractNumId w:val="65"/>
  </w:num>
  <w:num w:numId="131">
    <w:abstractNumId w:val="46"/>
  </w:num>
  <w:num w:numId="132">
    <w:abstractNumId w:val="75"/>
  </w:num>
  <w:num w:numId="133">
    <w:abstractNumId w:val="34"/>
  </w:num>
  <w:num w:numId="134">
    <w:abstractNumId w:val="37"/>
  </w:num>
  <w:num w:numId="135">
    <w:abstractNumId w:val="150"/>
  </w:num>
  <w:num w:numId="136">
    <w:abstractNumId w:val="125"/>
  </w:num>
  <w:num w:numId="137">
    <w:abstractNumId w:val="30"/>
  </w:num>
  <w:num w:numId="138">
    <w:abstractNumId w:val="101"/>
  </w:num>
  <w:num w:numId="139">
    <w:abstractNumId w:val="77"/>
  </w:num>
  <w:num w:numId="140">
    <w:abstractNumId w:val="106"/>
  </w:num>
  <w:num w:numId="141">
    <w:abstractNumId w:val="140"/>
  </w:num>
  <w:num w:numId="142">
    <w:abstractNumId w:val="123"/>
  </w:num>
  <w:num w:numId="143">
    <w:abstractNumId w:val="146"/>
  </w:num>
  <w:num w:numId="144">
    <w:abstractNumId w:val="50"/>
  </w:num>
  <w:num w:numId="145">
    <w:abstractNumId w:val="93"/>
  </w:num>
  <w:num w:numId="146">
    <w:abstractNumId w:val="95"/>
  </w:num>
  <w:num w:numId="147">
    <w:abstractNumId w:val="114"/>
  </w:num>
  <w:num w:numId="148">
    <w:abstractNumId w:val="48"/>
  </w:num>
  <w:num w:numId="149">
    <w:abstractNumId w:val="139"/>
  </w:num>
  <w:num w:numId="150">
    <w:abstractNumId w:val="128"/>
  </w:num>
  <w:num w:numId="151">
    <w:abstractNumId w:val="129"/>
  </w:num>
  <w:num w:numId="152">
    <w:abstractNumId w:val="86"/>
  </w:num>
  <w:num w:numId="153">
    <w:abstractNumId w:val="111"/>
  </w:num>
  <w:num w:numId="154">
    <w:abstractNumId w:val="4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06D"/>
    <w:rsid w:val="000F1CB0"/>
    <w:rsid w:val="00111645"/>
    <w:rsid w:val="00136EEA"/>
    <w:rsid w:val="001D4E7E"/>
    <w:rsid w:val="001E5079"/>
    <w:rsid w:val="00361A0E"/>
    <w:rsid w:val="00362551"/>
    <w:rsid w:val="003718DB"/>
    <w:rsid w:val="00486FEB"/>
    <w:rsid w:val="00524814"/>
    <w:rsid w:val="0065506D"/>
    <w:rsid w:val="007177C3"/>
    <w:rsid w:val="00747697"/>
    <w:rsid w:val="008A4DE9"/>
    <w:rsid w:val="00932757"/>
    <w:rsid w:val="00990297"/>
    <w:rsid w:val="00A770E4"/>
    <w:rsid w:val="00B21161"/>
    <w:rsid w:val="00CE1D82"/>
    <w:rsid w:val="00CE437A"/>
    <w:rsid w:val="00CF101E"/>
    <w:rsid w:val="00D4778A"/>
    <w:rsid w:val="00DE07F3"/>
    <w:rsid w:val="00E12941"/>
    <w:rsid w:val="00F15D68"/>
    <w:rsid w:val="00F428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06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7C3"/>
    <w:pPr>
      <w:tabs>
        <w:tab w:val="center" w:pos="4153"/>
        <w:tab w:val="right" w:pos="8306"/>
      </w:tabs>
      <w:snapToGrid w:val="0"/>
    </w:pPr>
    <w:rPr>
      <w:sz w:val="20"/>
      <w:szCs w:val="20"/>
    </w:rPr>
  </w:style>
  <w:style w:type="character" w:customStyle="1" w:styleId="a4">
    <w:name w:val="頁首 字元"/>
    <w:basedOn w:val="a0"/>
    <w:link w:val="a3"/>
    <w:uiPriority w:val="99"/>
    <w:rsid w:val="007177C3"/>
    <w:rPr>
      <w:rFonts w:ascii="Times New Roman" w:eastAsia="新細明體" w:hAnsi="Times New Roman" w:cs="Times New Roman"/>
      <w:sz w:val="20"/>
      <w:szCs w:val="20"/>
    </w:rPr>
  </w:style>
  <w:style w:type="paragraph" w:styleId="a5">
    <w:name w:val="footer"/>
    <w:basedOn w:val="a"/>
    <w:link w:val="a6"/>
    <w:uiPriority w:val="99"/>
    <w:unhideWhenUsed/>
    <w:rsid w:val="007177C3"/>
    <w:pPr>
      <w:tabs>
        <w:tab w:val="center" w:pos="4153"/>
        <w:tab w:val="right" w:pos="8306"/>
      </w:tabs>
      <w:snapToGrid w:val="0"/>
    </w:pPr>
    <w:rPr>
      <w:sz w:val="20"/>
      <w:szCs w:val="20"/>
    </w:rPr>
  </w:style>
  <w:style w:type="character" w:customStyle="1" w:styleId="a6">
    <w:name w:val="頁尾 字元"/>
    <w:basedOn w:val="a0"/>
    <w:link w:val="a5"/>
    <w:uiPriority w:val="99"/>
    <w:rsid w:val="007177C3"/>
    <w:rPr>
      <w:rFonts w:ascii="Times New Roman" w:eastAsia="新細明體" w:hAnsi="Times New Roman" w:cs="Times New Roman"/>
      <w:sz w:val="20"/>
      <w:szCs w:val="20"/>
    </w:rPr>
  </w:style>
  <w:style w:type="paragraph" w:styleId="a7">
    <w:name w:val="List Paragraph"/>
    <w:basedOn w:val="a"/>
    <w:uiPriority w:val="34"/>
    <w:qFormat/>
    <w:rsid w:val="007177C3"/>
    <w:pPr>
      <w:ind w:leftChars="200" w:left="480"/>
    </w:pPr>
  </w:style>
  <w:style w:type="paragraph" w:styleId="a8">
    <w:name w:val="No Spacing"/>
    <w:link w:val="a9"/>
    <w:uiPriority w:val="1"/>
    <w:qFormat/>
    <w:rsid w:val="00A770E4"/>
    <w:rPr>
      <w:kern w:val="0"/>
      <w:sz w:val="22"/>
    </w:rPr>
  </w:style>
  <w:style w:type="character" w:customStyle="1" w:styleId="a9">
    <w:name w:val="無間距 字元"/>
    <w:basedOn w:val="a0"/>
    <w:link w:val="a8"/>
    <w:uiPriority w:val="1"/>
    <w:rsid w:val="00A770E4"/>
    <w:rPr>
      <w:kern w:val="0"/>
      <w:sz w:val="22"/>
    </w:rPr>
  </w:style>
  <w:style w:type="paragraph" w:styleId="aa">
    <w:name w:val="Balloon Text"/>
    <w:basedOn w:val="a"/>
    <w:link w:val="ab"/>
    <w:uiPriority w:val="99"/>
    <w:semiHidden/>
    <w:unhideWhenUsed/>
    <w:rsid w:val="00A770E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770E4"/>
    <w:rPr>
      <w:rFonts w:asciiTheme="majorHAnsi" w:eastAsiaTheme="majorEastAsia" w:hAnsiTheme="majorHAnsi" w:cstheme="majorBidi"/>
      <w:sz w:val="18"/>
      <w:szCs w:val="18"/>
    </w:rPr>
  </w:style>
  <w:style w:type="numbering" w:customStyle="1" w:styleId="1">
    <w:name w:val="無清單1"/>
    <w:next w:val="a2"/>
    <w:uiPriority w:val="99"/>
    <w:semiHidden/>
    <w:unhideWhenUsed/>
    <w:rsid w:val="00A770E4"/>
  </w:style>
  <w:style w:type="table" w:styleId="ac">
    <w:name w:val="Table Grid"/>
    <w:basedOn w:val="a1"/>
    <w:uiPriority w:val="59"/>
    <w:rsid w:val="00A77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06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7C3"/>
    <w:pPr>
      <w:tabs>
        <w:tab w:val="center" w:pos="4153"/>
        <w:tab w:val="right" w:pos="8306"/>
      </w:tabs>
      <w:snapToGrid w:val="0"/>
    </w:pPr>
    <w:rPr>
      <w:sz w:val="20"/>
      <w:szCs w:val="20"/>
    </w:rPr>
  </w:style>
  <w:style w:type="character" w:customStyle="1" w:styleId="a4">
    <w:name w:val="頁首 字元"/>
    <w:basedOn w:val="a0"/>
    <w:link w:val="a3"/>
    <w:uiPriority w:val="99"/>
    <w:rsid w:val="007177C3"/>
    <w:rPr>
      <w:rFonts w:ascii="Times New Roman" w:eastAsia="新細明體" w:hAnsi="Times New Roman" w:cs="Times New Roman"/>
      <w:sz w:val="20"/>
      <w:szCs w:val="20"/>
    </w:rPr>
  </w:style>
  <w:style w:type="paragraph" w:styleId="a5">
    <w:name w:val="footer"/>
    <w:basedOn w:val="a"/>
    <w:link w:val="a6"/>
    <w:uiPriority w:val="99"/>
    <w:unhideWhenUsed/>
    <w:rsid w:val="007177C3"/>
    <w:pPr>
      <w:tabs>
        <w:tab w:val="center" w:pos="4153"/>
        <w:tab w:val="right" w:pos="8306"/>
      </w:tabs>
      <w:snapToGrid w:val="0"/>
    </w:pPr>
    <w:rPr>
      <w:sz w:val="20"/>
      <w:szCs w:val="20"/>
    </w:rPr>
  </w:style>
  <w:style w:type="character" w:customStyle="1" w:styleId="a6">
    <w:name w:val="頁尾 字元"/>
    <w:basedOn w:val="a0"/>
    <w:link w:val="a5"/>
    <w:uiPriority w:val="99"/>
    <w:rsid w:val="007177C3"/>
    <w:rPr>
      <w:rFonts w:ascii="Times New Roman" w:eastAsia="新細明體" w:hAnsi="Times New Roman" w:cs="Times New Roman"/>
      <w:sz w:val="20"/>
      <w:szCs w:val="20"/>
    </w:rPr>
  </w:style>
  <w:style w:type="paragraph" w:styleId="a7">
    <w:name w:val="List Paragraph"/>
    <w:basedOn w:val="a"/>
    <w:uiPriority w:val="34"/>
    <w:qFormat/>
    <w:rsid w:val="007177C3"/>
    <w:pPr>
      <w:ind w:leftChars="200" w:left="480"/>
    </w:pPr>
  </w:style>
  <w:style w:type="paragraph" w:styleId="a8">
    <w:name w:val="No Spacing"/>
    <w:link w:val="a9"/>
    <w:uiPriority w:val="1"/>
    <w:qFormat/>
    <w:rsid w:val="00A770E4"/>
    <w:rPr>
      <w:kern w:val="0"/>
      <w:sz w:val="22"/>
    </w:rPr>
  </w:style>
  <w:style w:type="character" w:customStyle="1" w:styleId="a9">
    <w:name w:val="無間距 字元"/>
    <w:basedOn w:val="a0"/>
    <w:link w:val="a8"/>
    <w:uiPriority w:val="1"/>
    <w:rsid w:val="00A770E4"/>
    <w:rPr>
      <w:kern w:val="0"/>
      <w:sz w:val="22"/>
    </w:rPr>
  </w:style>
  <w:style w:type="paragraph" w:styleId="aa">
    <w:name w:val="Balloon Text"/>
    <w:basedOn w:val="a"/>
    <w:link w:val="ab"/>
    <w:uiPriority w:val="99"/>
    <w:semiHidden/>
    <w:unhideWhenUsed/>
    <w:rsid w:val="00A770E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770E4"/>
    <w:rPr>
      <w:rFonts w:asciiTheme="majorHAnsi" w:eastAsiaTheme="majorEastAsia" w:hAnsiTheme="majorHAnsi" w:cstheme="majorBidi"/>
      <w:sz w:val="18"/>
      <w:szCs w:val="18"/>
    </w:rPr>
  </w:style>
  <w:style w:type="numbering" w:customStyle="1" w:styleId="1">
    <w:name w:val="無清單1"/>
    <w:next w:val="a2"/>
    <w:uiPriority w:val="99"/>
    <w:semiHidden/>
    <w:unhideWhenUsed/>
    <w:rsid w:val="00A770E4"/>
  </w:style>
  <w:style w:type="table" w:styleId="ac">
    <w:name w:val="Table Grid"/>
    <w:basedOn w:val="a1"/>
    <w:uiPriority w:val="59"/>
    <w:rsid w:val="00A77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45</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2014-11-17T08:36:00Z</dcterms:created>
  <dcterms:modified xsi:type="dcterms:W3CDTF">2014-11-21T06:22:00Z</dcterms:modified>
</cp:coreProperties>
</file>